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47693606"/>
        <w:docPartObj>
          <w:docPartGallery w:val="Cover Pages"/>
          <w:docPartUnique/>
        </w:docPartObj>
      </w:sdtPr>
      <w:sdtEndPr>
        <w:rPr>
          <w:rFonts w:ascii="Times New Roman" w:hAnsi="Times New Roman"/>
          <w:b/>
          <w:u w:val="single"/>
          <w:lang w:val="ru-RU"/>
        </w:rPr>
      </w:sdtEndPr>
      <w:sdtContent>
        <w:p w:rsidR="00C856C7" w:rsidRDefault="00C856C7" w:rsidP="00C856C7">
          <w:pPr>
            <w:rPr>
              <w:rFonts w:ascii="Times New Roman" w:hAnsi="Times New Roman"/>
              <w:b/>
              <w:u w:val="single"/>
              <w:lang w:val="ru-RU"/>
            </w:rPr>
          </w:pPr>
          <w:r>
            <w:rPr>
              <w:noProof/>
              <w:lang w:val="ru-RU" w:eastAsia="ru-RU"/>
            </w:rPr>
            <mc:AlternateContent>
              <mc:Choice Requires="wpg">
                <w:drawing>
                  <wp:anchor distT="0" distB="0" distL="114300" distR="114300" simplePos="0" relativeHeight="251659264" behindDoc="0" locked="0" layoutInCell="1" allowOverlap="1" wp14:anchorId="1BFF6693" wp14:editId="300EC9B4">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Группа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Прямоугольник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Прямоугольник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A75E7CE" id="Группа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">
                    <v:rect id="Прямоугольник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" fillcolor="#c0504d [3205]" stroked="f" strokeweight="2pt"/>
                    <v:rect id="Прямоугольник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" fillcolor="#4f81bd [3204]" stroked="f" strokeweight="2pt">
                      <v:path arrowok="t"/>
                      <o:lock v:ext="edit" aspectratio="t"/>
                    </v:rect>
                    <w10:wrap anchorx="page" anchory="page"/>
                  </v:group>
                </w:pict>
              </mc:Fallback>
            </mc:AlternateContent>
          </w:r>
        </w:p>
      </w:sdtContent>
    </w:sdt>
    <w:p w:rsidR="008B4F2D" w:rsidRDefault="00C856C7" w:rsidP="003322E1">
      <w:pPr>
        <w:spacing w:after="0" w:line="240" w:lineRule="auto"/>
        <w:rPr>
          <w:rFonts w:ascii="Times New Roman" w:hAnsi="Times New Roman"/>
          <w:b/>
          <w:u w:val="single"/>
          <w:lang w:val="ru-RU"/>
        </w:rPr>
      </w:pPr>
      <w:r>
        <w:rPr>
          <w:noProof/>
          <w:lang w:val="ru-RU" w:eastAsia="ru-RU"/>
        </w:rPr>
        <mc:AlternateContent>
          <mc:Choice Requires="wps">
            <w:drawing>
              <wp:anchor distT="0" distB="0" distL="114300" distR="114300" simplePos="0" relativeHeight="251660288" behindDoc="0" locked="0" layoutInCell="1" allowOverlap="1" wp14:anchorId="425CCFFD" wp14:editId="7DA3EF54">
                <wp:simplePos x="0" y="0"/>
                <wp:positionH relativeFrom="page">
                  <wp:posOffset>1165860</wp:posOffset>
                </wp:positionH>
                <wp:positionV relativeFrom="page">
                  <wp:posOffset>1980869</wp:posOffset>
                </wp:positionV>
                <wp:extent cx="5753100" cy="525780"/>
                <wp:effectExtent l="0" t="0" r="10160" b="6350"/>
                <wp:wrapSquare wrapText="bothSides"/>
                <wp:docPr id="113" name="Текстовое поле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467F" w:rsidRPr="00C856C7" w:rsidRDefault="000D11BA" w:rsidP="00C856C7">
                            <w:pPr>
                              <w:pStyle w:val="af4"/>
                              <w:jc w:val="center"/>
                              <w:rPr>
                                <w:rFonts w:ascii="Times New Roman" w:hAnsi="Times New Roman" w:cs="Times New Roman"/>
                                <w:b/>
                                <w:caps/>
                                <w:sz w:val="44"/>
                                <w:szCs w:val="44"/>
                              </w:rPr>
                            </w:pPr>
                            <w:sdt>
                              <w:sdtPr>
                                <w:rPr>
                                  <w:rFonts w:ascii="Times New Roman" w:hAnsi="Times New Roman" w:cs="Times New Roman"/>
                                  <w:b/>
                                  <w:caps/>
                                  <w:sz w:val="44"/>
                                  <w:szCs w:val="44"/>
                                </w:rPr>
                                <w:alias w:val="Название"/>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85467F" w:rsidRPr="006B2292">
                                  <w:rPr>
                                    <w:rFonts w:ascii="Times New Roman" w:hAnsi="Times New Roman" w:cs="Times New Roman"/>
                                    <w:b/>
                                    <w:caps/>
                                    <w:sz w:val="44"/>
                                    <w:szCs w:val="44"/>
                                  </w:rPr>
                                  <w:t>перечень</w:t>
                                </w:r>
                                <w:r w:rsidR="0085467F" w:rsidRPr="006B2292">
                                  <w:rPr>
                                    <w:rFonts w:ascii="Times New Roman" w:hAnsi="Times New Roman" w:cs="Times New Roman"/>
                                    <w:b/>
                                    <w:caps/>
                                    <w:sz w:val="44"/>
                                    <w:szCs w:val="44"/>
                                  </w:rPr>
                                  <w:br/>
                                  <w:t>ОБЩИх технических требований к афп И ОБОРУДОВАНИЮ ДЛЯ ЕЕ ВВОДА, поставляемЫХ в ктк</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type w14:anchorId="425CCFFD" id="_x0000_t202" coordsize="21600,21600" o:spt="202" path="m,l,21600r21600,l21600,xe">
                <v:stroke joinstyle="miter"/>
                <v:path gradientshapeok="t" o:connecttype="rect"/>
              </v:shapetype>
              <v:shape id="Текстовое поле 113" o:spid="_x0000_s1026" type="#_x0000_t202" style="position:absolute;margin-left:91.8pt;margin-top:155.95pt;width:453pt;height:41.4pt;z-index:251660288;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" filled="f" stroked="f" strokeweight=".5pt">
                <v:textbox inset="0,0,0,0">
                  <w:txbxContent>
                    <w:p w:rsidR="0085467F" w:rsidRPr="00C856C7" w:rsidRDefault="0085467F" w:rsidP="00C856C7">
                      <w:pPr>
                        <w:pStyle w:val="af4"/>
                        <w:jc w:val="center"/>
                        <w:rPr>
                          <w:rFonts w:ascii="Times New Roman" w:hAnsi="Times New Roman" w:cs="Times New Roman"/>
                          <w:b/>
                          <w:caps/>
                          <w:sz w:val="44"/>
                          <w:szCs w:val="44"/>
                        </w:rPr>
                      </w:pPr>
                      <w:sdt>
                        <w:sdtPr>
                          <w:rPr>
                            <w:rFonts w:ascii="Times New Roman" w:hAnsi="Times New Roman" w:cs="Times New Roman"/>
                            <w:b/>
                            <w:caps/>
                            <w:sz w:val="44"/>
                            <w:szCs w:val="44"/>
                          </w:rPr>
                          <w:alias w:val="Название"/>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6B2292">
                            <w:rPr>
                              <w:rFonts w:ascii="Times New Roman" w:hAnsi="Times New Roman" w:cs="Times New Roman"/>
                              <w:b/>
                              <w:caps/>
                              <w:sz w:val="44"/>
                              <w:szCs w:val="44"/>
                            </w:rPr>
                            <w:t>перечень</w:t>
                          </w:r>
                          <w:r w:rsidRPr="006B2292">
                            <w:rPr>
                              <w:rFonts w:ascii="Times New Roman" w:hAnsi="Times New Roman" w:cs="Times New Roman"/>
                              <w:b/>
                              <w:caps/>
                              <w:sz w:val="44"/>
                              <w:szCs w:val="44"/>
                            </w:rPr>
                            <w:br/>
                            <w:t>ОБЩИх технических требований к афп И ОБОРУДОВАНИЮ ДЛЯ ЕЕ ВВОДА, поставляемЫХ в ктк</w:t>
                          </w:r>
                        </w:sdtContent>
                      </w:sdt>
                    </w:p>
                  </w:txbxContent>
                </v:textbox>
                <w10:wrap type="square" anchorx="page" anchory="page"/>
              </v:shape>
            </w:pict>
          </mc:Fallback>
        </mc:AlternateContent>
      </w:r>
      <w:r>
        <w:rPr>
          <w:rFonts w:ascii="Times New Roman" w:hAnsi="Times New Roman"/>
          <w:b/>
          <w:u w:val="single"/>
          <w:lang w:val="ru-RU"/>
        </w:rPr>
        <w:br w:type="page"/>
      </w:r>
    </w:p>
    <w:sdt>
      <w:sdtPr>
        <w:rPr>
          <w:rFonts w:ascii="Calibri" w:eastAsia="Calibri" w:hAnsi="Calibri" w:cs="Times New Roman"/>
          <w:b w:val="0"/>
          <w:sz w:val="22"/>
          <w:szCs w:val="22"/>
          <w:lang w:val="en-US" w:eastAsia="en-US"/>
        </w:rPr>
        <w:id w:val="283238282"/>
        <w:docPartObj>
          <w:docPartGallery w:val="Table of Contents"/>
          <w:docPartUnique/>
        </w:docPartObj>
      </w:sdtPr>
      <w:sdtEndPr>
        <w:rPr>
          <w:bCs/>
        </w:rPr>
      </w:sdtEndPr>
      <w:sdtContent>
        <w:p w:rsidR="002750FA" w:rsidRDefault="00813B0F">
          <w:pPr>
            <w:pStyle w:val="af6"/>
          </w:pPr>
          <w:r>
            <w:t>СОДЕРЖАНИЕ</w:t>
          </w:r>
        </w:p>
        <w:p w:rsidR="009B407B" w:rsidRDefault="00492D9E">
          <w:pPr>
            <w:pStyle w:val="11"/>
            <w:tabs>
              <w:tab w:val="right" w:leader="dot" w:pos="9890"/>
            </w:tabs>
            <w:rPr>
              <w:rFonts w:asciiTheme="minorHAnsi" w:eastAsiaTheme="minorEastAsia" w:hAnsiTheme="minorHAnsi" w:cstheme="minorBidi"/>
              <w:b w:val="0"/>
              <w:bCs w:val="0"/>
              <w:noProof/>
              <w:sz w:val="22"/>
              <w:szCs w:val="22"/>
              <w:lang w:val="ru-RU" w:eastAsia="ru-RU"/>
            </w:rPr>
          </w:pPr>
          <w:r>
            <w:fldChar w:fldCharType="begin"/>
          </w:r>
          <w:r>
            <w:instrText xml:space="preserve"> TOC \o "1-2" \h \z \u </w:instrText>
          </w:r>
          <w:r>
            <w:fldChar w:fldCharType="separate"/>
          </w:r>
          <w:hyperlink w:anchor="_Toc67748367" w:history="1">
            <w:r w:rsidR="009B407B" w:rsidRPr="00EC52FA">
              <w:rPr>
                <w:rStyle w:val="af7"/>
                <w:noProof/>
                <w:lang w:val="ru-RU"/>
              </w:rPr>
              <w:t>Вводная часть</w:t>
            </w:r>
            <w:r w:rsidR="009B407B">
              <w:rPr>
                <w:noProof/>
                <w:webHidden/>
              </w:rPr>
              <w:tab/>
            </w:r>
            <w:r w:rsidR="009B407B">
              <w:rPr>
                <w:noProof/>
                <w:webHidden/>
              </w:rPr>
              <w:fldChar w:fldCharType="begin"/>
            </w:r>
            <w:r w:rsidR="009B407B">
              <w:rPr>
                <w:noProof/>
                <w:webHidden/>
              </w:rPr>
              <w:instrText xml:space="preserve"> PAGEREF _Toc67748367 \h </w:instrText>
            </w:r>
            <w:r w:rsidR="009B407B">
              <w:rPr>
                <w:noProof/>
                <w:webHidden/>
              </w:rPr>
            </w:r>
            <w:r w:rsidR="009B407B">
              <w:rPr>
                <w:noProof/>
                <w:webHidden/>
              </w:rPr>
              <w:fldChar w:fldCharType="separate"/>
            </w:r>
            <w:r w:rsidR="00CC33E9">
              <w:rPr>
                <w:noProof/>
                <w:webHidden/>
              </w:rPr>
              <w:t>2</w:t>
            </w:r>
            <w:r w:rsidR="009B407B">
              <w:rPr>
                <w:noProof/>
                <w:webHidden/>
              </w:rPr>
              <w:fldChar w:fldCharType="end"/>
            </w:r>
          </w:hyperlink>
        </w:p>
        <w:p w:rsidR="009B407B" w:rsidRDefault="000D11BA">
          <w:pPr>
            <w:pStyle w:val="11"/>
            <w:tabs>
              <w:tab w:val="left" w:pos="440"/>
              <w:tab w:val="right" w:leader="dot" w:pos="9890"/>
            </w:tabs>
            <w:rPr>
              <w:rFonts w:asciiTheme="minorHAnsi" w:eastAsiaTheme="minorEastAsia" w:hAnsiTheme="minorHAnsi" w:cstheme="minorBidi"/>
              <w:b w:val="0"/>
              <w:bCs w:val="0"/>
              <w:noProof/>
              <w:sz w:val="22"/>
              <w:szCs w:val="22"/>
              <w:lang w:val="ru-RU" w:eastAsia="ru-RU"/>
            </w:rPr>
          </w:pPr>
          <w:hyperlink w:anchor="_Toc67748368" w:history="1">
            <w:r w:rsidR="009B407B" w:rsidRPr="00EC52FA">
              <w:rPr>
                <w:rStyle w:val="af7"/>
                <w:noProof/>
                <w:lang w:val="ru-RU"/>
              </w:rPr>
              <w:t>1.</w:t>
            </w:r>
            <w:r w:rsidR="009B407B">
              <w:rPr>
                <w:rFonts w:asciiTheme="minorHAnsi" w:eastAsiaTheme="minorEastAsia" w:hAnsiTheme="minorHAnsi" w:cstheme="minorBidi"/>
                <w:b w:val="0"/>
                <w:bCs w:val="0"/>
                <w:noProof/>
                <w:sz w:val="22"/>
                <w:szCs w:val="22"/>
                <w:lang w:val="ru-RU" w:eastAsia="ru-RU"/>
              </w:rPr>
              <w:tab/>
            </w:r>
            <w:r w:rsidR="009B407B" w:rsidRPr="00EC52FA">
              <w:rPr>
                <w:rStyle w:val="af7"/>
                <w:noProof/>
                <w:lang w:val="ru-RU"/>
              </w:rPr>
              <w:t>Технические требования к АФП</w:t>
            </w:r>
            <w:r w:rsidR="009B407B">
              <w:rPr>
                <w:noProof/>
                <w:webHidden/>
              </w:rPr>
              <w:tab/>
            </w:r>
            <w:r w:rsidR="009B407B">
              <w:rPr>
                <w:noProof/>
                <w:webHidden/>
              </w:rPr>
              <w:fldChar w:fldCharType="begin"/>
            </w:r>
            <w:r w:rsidR="009B407B">
              <w:rPr>
                <w:noProof/>
                <w:webHidden/>
              </w:rPr>
              <w:instrText xml:space="preserve"> PAGEREF _Toc67748368 \h </w:instrText>
            </w:r>
            <w:r w:rsidR="009B407B">
              <w:rPr>
                <w:noProof/>
                <w:webHidden/>
              </w:rPr>
            </w:r>
            <w:r w:rsidR="009B407B">
              <w:rPr>
                <w:noProof/>
                <w:webHidden/>
              </w:rPr>
              <w:fldChar w:fldCharType="separate"/>
            </w:r>
            <w:r w:rsidR="00CC33E9">
              <w:rPr>
                <w:noProof/>
                <w:webHidden/>
              </w:rPr>
              <w:t>2</w:t>
            </w:r>
            <w:r w:rsidR="009B407B">
              <w:rPr>
                <w:noProof/>
                <w:webHidden/>
              </w:rPr>
              <w:fldChar w:fldCharType="end"/>
            </w:r>
          </w:hyperlink>
        </w:p>
        <w:p w:rsidR="009B407B" w:rsidRDefault="000D11BA">
          <w:pPr>
            <w:pStyle w:val="21"/>
            <w:tabs>
              <w:tab w:val="left" w:pos="660"/>
              <w:tab w:val="right" w:leader="dot" w:pos="9890"/>
            </w:tabs>
            <w:rPr>
              <w:rFonts w:asciiTheme="minorHAnsi" w:eastAsiaTheme="minorEastAsia" w:hAnsiTheme="minorHAnsi" w:cstheme="minorBidi"/>
              <w:bCs w:val="0"/>
              <w:noProof/>
              <w:sz w:val="22"/>
              <w:szCs w:val="22"/>
              <w:lang w:val="ru-RU" w:eastAsia="ru-RU"/>
            </w:rPr>
          </w:pPr>
          <w:hyperlink w:anchor="_Toc67748369" w:history="1">
            <w:r w:rsidR="009B407B" w:rsidRPr="00EC52FA">
              <w:rPr>
                <w:rStyle w:val="af7"/>
                <w:noProof/>
              </w:rPr>
              <w:t>1.1.</w:t>
            </w:r>
            <w:r w:rsidR="009B407B">
              <w:rPr>
                <w:rFonts w:asciiTheme="minorHAnsi" w:eastAsiaTheme="minorEastAsia" w:hAnsiTheme="minorHAnsi" w:cstheme="minorBidi"/>
                <w:bCs w:val="0"/>
                <w:noProof/>
                <w:sz w:val="22"/>
                <w:szCs w:val="22"/>
                <w:lang w:val="ru-RU" w:eastAsia="ru-RU"/>
              </w:rPr>
              <w:tab/>
            </w:r>
            <w:r w:rsidR="009B407B" w:rsidRPr="00EC52FA">
              <w:rPr>
                <w:rStyle w:val="af7"/>
                <w:noProof/>
              </w:rPr>
              <w:t>Основные параметры и характеристики</w:t>
            </w:r>
            <w:r w:rsidR="009B407B">
              <w:rPr>
                <w:noProof/>
                <w:webHidden/>
              </w:rPr>
              <w:tab/>
            </w:r>
            <w:r w:rsidR="009B407B">
              <w:rPr>
                <w:noProof/>
                <w:webHidden/>
              </w:rPr>
              <w:fldChar w:fldCharType="begin"/>
            </w:r>
            <w:r w:rsidR="009B407B">
              <w:rPr>
                <w:noProof/>
                <w:webHidden/>
              </w:rPr>
              <w:instrText xml:space="preserve"> PAGEREF _Toc67748369 \h </w:instrText>
            </w:r>
            <w:r w:rsidR="009B407B">
              <w:rPr>
                <w:noProof/>
                <w:webHidden/>
              </w:rPr>
            </w:r>
            <w:r w:rsidR="009B407B">
              <w:rPr>
                <w:noProof/>
                <w:webHidden/>
              </w:rPr>
              <w:fldChar w:fldCharType="separate"/>
            </w:r>
            <w:r w:rsidR="00CC33E9">
              <w:rPr>
                <w:noProof/>
                <w:webHidden/>
              </w:rPr>
              <w:t>2</w:t>
            </w:r>
            <w:r w:rsidR="009B407B">
              <w:rPr>
                <w:noProof/>
                <w:webHidden/>
              </w:rPr>
              <w:fldChar w:fldCharType="end"/>
            </w:r>
          </w:hyperlink>
        </w:p>
        <w:p w:rsidR="009B407B" w:rsidRDefault="000D11BA">
          <w:pPr>
            <w:pStyle w:val="21"/>
            <w:tabs>
              <w:tab w:val="left" w:pos="660"/>
              <w:tab w:val="right" w:leader="dot" w:pos="9890"/>
            </w:tabs>
            <w:rPr>
              <w:rFonts w:asciiTheme="minorHAnsi" w:eastAsiaTheme="minorEastAsia" w:hAnsiTheme="minorHAnsi" w:cstheme="minorBidi"/>
              <w:bCs w:val="0"/>
              <w:noProof/>
              <w:sz w:val="22"/>
              <w:szCs w:val="22"/>
              <w:lang w:val="ru-RU" w:eastAsia="ru-RU"/>
            </w:rPr>
          </w:pPr>
          <w:hyperlink w:anchor="_Toc67748370" w:history="1">
            <w:r w:rsidR="009B407B" w:rsidRPr="00EC52FA">
              <w:rPr>
                <w:rStyle w:val="af7"/>
                <w:noProof/>
              </w:rPr>
              <w:t>1.2.</w:t>
            </w:r>
            <w:r w:rsidR="009B407B">
              <w:rPr>
                <w:rFonts w:asciiTheme="minorHAnsi" w:eastAsiaTheme="minorEastAsia" w:hAnsiTheme="minorHAnsi" w:cstheme="minorBidi"/>
                <w:bCs w:val="0"/>
                <w:noProof/>
                <w:sz w:val="22"/>
                <w:szCs w:val="22"/>
                <w:lang w:val="ru-RU" w:eastAsia="ru-RU"/>
              </w:rPr>
              <w:tab/>
            </w:r>
            <w:r w:rsidR="009B407B" w:rsidRPr="00EC52FA">
              <w:rPr>
                <w:rStyle w:val="af7"/>
                <w:noProof/>
              </w:rPr>
              <w:t>Требования к Поставщику</w:t>
            </w:r>
            <w:r w:rsidR="009B407B">
              <w:rPr>
                <w:noProof/>
                <w:webHidden/>
              </w:rPr>
              <w:tab/>
            </w:r>
            <w:r w:rsidR="009B407B">
              <w:rPr>
                <w:noProof/>
                <w:webHidden/>
              </w:rPr>
              <w:fldChar w:fldCharType="begin"/>
            </w:r>
            <w:r w:rsidR="009B407B">
              <w:rPr>
                <w:noProof/>
                <w:webHidden/>
              </w:rPr>
              <w:instrText xml:space="preserve"> PAGEREF _Toc67748370 \h </w:instrText>
            </w:r>
            <w:r w:rsidR="009B407B">
              <w:rPr>
                <w:noProof/>
                <w:webHidden/>
              </w:rPr>
            </w:r>
            <w:r w:rsidR="009B407B">
              <w:rPr>
                <w:noProof/>
                <w:webHidden/>
              </w:rPr>
              <w:fldChar w:fldCharType="separate"/>
            </w:r>
            <w:r w:rsidR="00CC33E9">
              <w:rPr>
                <w:noProof/>
                <w:webHidden/>
              </w:rPr>
              <w:t>3</w:t>
            </w:r>
            <w:r w:rsidR="009B407B">
              <w:rPr>
                <w:noProof/>
                <w:webHidden/>
              </w:rPr>
              <w:fldChar w:fldCharType="end"/>
            </w:r>
          </w:hyperlink>
        </w:p>
        <w:p w:rsidR="009B407B" w:rsidRDefault="000D11BA">
          <w:pPr>
            <w:pStyle w:val="21"/>
            <w:tabs>
              <w:tab w:val="left" w:pos="660"/>
              <w:tab w:val="right" w:leader="dot" w:pos="9890"/>
            </w:tabs>
            <w:rPr>
              <w:rFonts w:asciiTheme="minorHAnsi" w:eastAsiaTheme="minorEastAsia" w:hAnsiTheme="minorHAnsi" w:cstheme="minorBidi"/>
              <w:bCs w:val="0"/>
              <w:noProof/>
              <w:sz w:val="22"/>
              <w:szCs w:val="22"/>
              <w:lang w:val="ru-RU" w:eastAsia="ru-RU"/>
            </w:rPr>
          </w:pPr>
          <w:hyperlink w:anchor="_Toc67748371" w:history="1">
            <w:r w:rsidR="009B407B" w:rsidRPr="00EC52FA">
              <w:rPr>
                <w:rStyle w:val="af7"/>
                <w:noProof/>
              </w:rPr>
              <w:t>1.3.</w:t>
            </w:r>
            <w:r w:rsidR="009B407B">
              <w:rPr>
                <w:rFonts w:asciiTheme="minorHAnsi" w:eastAsiaTheme="minorEastAsia" w:hAnsiTheme="minorHAnsi" w:cstheme="minorBidi"/>
                <w:bCs w:val="0"/>
                <w:noProof/>
                <w:sz w:val="22"/>
                <w:szCs w:val="22"/>
                <w:lang w:val="ru-RU" w:eastAsia="ru-RU"/>
              </w:rPr>
              <w:tab/>
            </w:r>
            <w:r w:rsidR="009B407B" w:rsidRPr="00EC52FA">
              <w:rPr>
                <w:rStyle w:val="af7"/>
                <w:noProof/>
              </w:rPr>
              <w:t>Комплектность поставки</w:t>
            </w:r>
            <w:r w:rsidR="009B407B">
              <w:rPr>
                <w:noProof/>
                <w:webHidden/>
              </w:rPr>
              <w:tab/>
            </w:r>
            <w:r w:rsidR="009B407B">
              <w:rPr>
                <w:noProof/>
                <w:webHidden/>
              </w:rPr>
              <w:fldChar w:fldCharType="begin"/>
            </w:r>
            <w:r w:rsidR="009B407B">
              <w:rPr>
                <w:noProof/>
                <w:webHidden/>
              </w:rPr>
              <w:instrText xml:space="preserve"> PAGEREF _Toc67748371 \h </w:instrText>
            </w:r>
            <w:r w:rsidR="009B407B">
              <w:rPr>
                <w:noProof/>
                <w:webHidden/>
              </w:rPr>
            </w:r>
            <w:r w:rsidR="009B407B">
              <w:rPr>
                <w:noProof/>
                <w:webHidden/>
              </w:rPr>
              <w:fldChar w:fldCharType="separate"/>
            </w:r>
            <w:r w:rsidR="00CC33E9">
              <w:rPr>
                <w:noProof/>
                <w:webHidden/>
              </w:rPr>
              <w:t>3</w:t>
            </w:r>
            <w:r w:rsidR="009B407B">
              <w:rPr>
                <w:noProof/>
                <w:webHidden/>
              </w:rPr>
              <w:fldChar w:fldCharType="end"/>
            </w:r>
          </w:hyperlink>
        </w:p>
        <w:p w:rsidR="009B407B" w:rsidRDefault="000D11BA">
          <w:pPr>
            <w:pStyle w:val="21"/>
            <w:tabs>
              <w:tab w:val="left" w:pos="660"/>
              <w:tab w:val="right" w:leader="dot" w:pos="9890"/>
            </w:tabs>
            <w:rPr>
              <w:rFonts w:asciiTheme="minorHAnsi" w:eastAsiaTheme="minorEastAsia" w:hAnsiTheme="minorHAnsi" w:cstheme="minorBidi"/>
              <w:bCs w:val="0"/>
              <w:noProof/>
              <w:sz w:val="22"/>
              <w:szCs w:val="22"/>
              <w:lang w:val="ru-RU" w:eastAsia="ru-RU"/>
            </w:rPr>
          </w:pPr>
          <w:hyperlink w:anchor="_Toc67748372" w:history="1">
            <w:r w:rsidR="009B407B" w:rsidRPr="00EC52FA">
              <w:rPr>
                <w:rStyle w:val="af7"/>
                <w:noProof/>
                <w:lang w:val="ru-RU"/>
              </w:rPr>
              <w:t>1.4.</w:t>
            </w:r>
            <w:r w:rsidR="009B407B">
              <w:rPr>
                <w:rFonts w:asciiTheme="minorHAnsi" w:eastAsiaTheme="minorEastAsia" w:hAnsiTheme="minorHAnsi" w:cstheme="minorBidi"/>
                <w:bCs w:val="0"/>
                <w:noProof/>
                <w:sz w:val="22"/>
                <w:szCs w:val="22"/>
                <w:lang w:val="ru-RU" w:eastAsia="ru-RU"/>
              </w:rPr>
              <w:tab/>
            </w:r>
            <w:r w:rsidR="009B407B" w:rsidRPr="00EC52FA">
              <w:rPr>
                <w:rStyle w:val="af7"/>
                <w:noProof/>
                <w:lang w:val="ru-RU"/>
              </w:rPr>
              <w:t>Требования к документации, хранящейся на НПС</w:t>
            </w:r>
            <w:r w:rsidR="009B407B">
              <w:rPr>
                <w:noProof/>
                <w:webHidden/>
              </w:rPr>
              <w:tab/>
            </w:r>
            <w:r w:rsidR="009B407B">
              <w:rPr>
                <w:noProof/>
                <w:webHidden/>
              </w:rPr>
              <w:fldChar w:fldCharType="begin"/>
            </w:r>
            <w:r w:rsidR="009B407B">
              <w:rPr>
                <w:noProof/>
                <w:webHidden/>
              </w:rPr>
              <w:instrText xml:space="preserve"> PAGEREF _Toc67748372 \h </w:instrText>
            </w:r>
            <w:r w:rsidR="009B407B">
              <w:rPr>
                <w:noProof/>
                <w:webHidden/>
              </w:rPr>
            </w:r>
            <w:r w:rsidR="009B407B">
              <w:rPr>
                <w:noProof/>
                <w:webHidden/>
              </w:rPr>
              <w:fldChar w:fldCharType="separate"/>
            </w:r>
            <w:r w:rsidR="00CC33E9">
              <w:rPr>
                <w:noProof/>
                <w:webHidden/>
              </w:rPr>
              <w:t>4</w:t>
            </w:r>
            <w:r w:rsidR="009B407B">
              <w:rPr>
                <w:noProof/>
                <w:webHidden/>
              </w:rPr>
              <w:fldChar w:fldCharType="end"/>
            </w:r>
          </w:hyperlink>
        </w:p>
        <w:p w:rsidR="009B407B" w:rsidRDefault="000D11BA">
          <w:pPr>
            <w:pStyle w:val="21"/>
            <w:tabs>
              <w:tab w:val="left" w:pos="660"/>
              <w:tab w:val="right" w:leader="dot" w:pos="9890"/>
            </w:tabs>
            <w:rPr>
              <w:rFonts w:asciiTheme="minorHAnsi" w:eastAsiaTheme="minorEastAsia" w:hAnsiTheme="minorHAnsi" w:cstheme="minorBidi"/>
              <w:bCs w:val="0"/>
              <w:noProof/>
              <w:sz w:val="22"/>
              <w:szCs w:val="22"/>
              <w:lang w:val="ru-RU" w:eastAsia="ru-RU"/>
            </w:rPr>
          </w:pPr>
          <w:hyperlink w:anchor="_Toc67748373" w:history="1">
            <w:r w:rsidR="009B407B" w:rsidRPr="00EC52FA">
              <w:rPr>
                <w:rStyle w:val="af7"/>
                <w:noProof/>
              </w:rPr>
              <w:t>1.5.</w:t>
            </w:r>
            <w:r w:rsidR="009B407B">
              <w:rPr>
                <w:rFonts w:asciiTheme="minorHAnsi" w:eastAsiaTheme="minorEastAsia" w:hAnsiTheme="minorHAnsi" w:cstheme="minorBidi"/>
                <w:bCs w:val="0"/>
                <w:noProof/>
                <w:sz w:val="22"/>
                <w:szCs w:val="22"/>
                <w:lang w:val="ru-RU" w:eastAsia="ru-RU"/>
              </w:rPr>
              <w:tab/>
            </w:r>
            <w:r w:rsidR="009B407B" w:rsidRPr="00EC52FA">
              <w:rPr>
                <w:rStyle w:val="af7"/>
                <w:noProof/>
              </w:rPr>
              <w:t>Маркировка</w:t>
            </w:r>
            <w:r w:rsidR="009B407B">
              <w:rPr>
                <w:noProof/>
                <w:webHidden/>
              </w:rPr>
              <w:tab/>
            </w:r>
            <w:r w:rsidR="009B407B">
              <w:rPr>
                <w:noProof/>
                <w:webHidden/>
              </w:rPr>
              <w:fldChar w:fldCharType="begin"/>
            </w:r>
            <w:r w:rsidR="009B407B">
              <w:rPr>
                <w:noProof/>
                <w:webHidden/>
              </w:rPr>
              <w:instrText xml:space="preserve"> PAGEREF _Toc67748373 \h </w:instrText>
            </w:r>
            <w:r w:rsidR="009B407B">
              <w:rPr>
                <w:noProof/>
                <w:webHidden/>
              </w:rPr>
            </w:r>
            <w:r w:rsidR="009B407B">
              <w:rPr>
                <w:noProof/>
                <w:webHidden/>
              </w:rPr>
              <w:fldChar w:fldCharType="separate"/>
            </w:r>
            <w:r w:rsidR="00CC33E9">
              <w:rPr>
                <w:noProof/>
                <w:webHidden/>
              </w:rPr>
              <w:t>4</w:t>
            </w:r>
            <w:r w:rsidR="009B407B">
              <w:rPr>
                <w:noProof/>
                <w:webHidden/>
              </w:rPr>
              <w:fldChar w:fldCharType="end"/>
            </w:r>
          </w:hyperlink>
        </w:p>
        <w:p w:rsidR="009B407B" w:rsidRDefault="000D11BA">
          <w:pPr>
            <w:pStyle w:val="21"/>
            <w:tabs>
              <w:tab w:val="left" w:pos="660"/>
              <w:tab w:val="right" w:leader="dot" w:pos="9890"/>
            </w:tabs>
            <w:rPr>
              <w:rFonts w:asciiTheme="minorHAnsi" w:eastAsiaTheme="minorEastAsia" w:hAnsiTheme="minorHAnsi" w:cstheme="minorBidi"/>
              <w:bCs w:val="0"/>
              <w:noProof/>
              <w:sz w:val="22"/>
              <w:szCs w:val="22"/>
              <w:lang w:val="ru-RU" w:eastAsia="ru-RU"/>
            </w:rPr>
          </w:pPr>
          <w:hyperlink w:anchor="_Toc67748374" w:history="1">
            <w:r w:rsidR="009B407B" w:rsidRPr="00EC52FA">
              <w:rPr>
                <w:rStyle w:val="af7"/>
                <w:noProof/>
              </w:rPr>
              <w:t>1.6.</w:t>
            </w:r>
            <w:r w:rsidR="009B407B">
              <w:rPr>
                <w:rFonts w:asciiTheme="minorHAnsi" w:eastAsiaTheme="minorEastAsia" w:hAnsiTheme="minorHAnsi" w:cstheme="minorBidi"/>
                <w:bCs w:val="0"/>
                <w:noProof/>
                <w:sz w:val="22"/>
                <w:szCs w:val="22"/>
                <w:lang w:val="ru-RU" w:eastAsia="ru-RU"/>
              </w:rPr>
              <w:tab/>
            </w:r>
            <w:r w:rsidR="009B407B" w:rsidRPr="00EC52FA">
              <w:rPr>
                <w:rStyle w:val="af7"/>
                <w:noProof/>
              </w:rPr>
              <w:t>Упаковка</w:t>
            </w:r>
            <w:r w:rsidR="009B407B">
              <w:rPr>
                <w:noProof/>
                <w:webHidden/>
              </w:rPr>
              <w:tab/>
            </w:r>
            <w:r w:rsidR="009B407B">
              <w:rPr>
                <w:noProof/>
                <w:webHidden/>
              </w:rPr>
              <w:fldChar w:fldCharType="begin"/>
            </w:r>
            <w:r w:rsidR="009B407B">
              <w:rPr>
                <w:noProof/>
                <w:webHidden/>
              </w:rPr>
              <w:instrText xml:space="preserve"> PAGEREF _Toc67748374 \h </w:instrText>
            </w:r>
            <w:r w:rsidR="009B407B">
              <w:rPr>
                <w:noProof/>
                <w:webHidden/>
              </w:rPr>
            </w:r>
            <w:r w:rsidR="009B407B">
              <w:rPr>
                <w:noProof/>
                <w:webHidden/>
              </w:rPr>
              <w:fldChar w:fldCharType="separate"/>
            </w:r>
            <w:r w:rsidR="00CC33E9">
              <w:rPr>
                <w:noProof/>
                <w:webHidden/>
              </w:rPr>
              <w:t>5</w:t>
            </w:r>
            <w:r w:rsidR="009B407B">
              <w:rPr>
                <w:noProof/>
                <w:webHidden/>
              </w:rPr>
              <w:fldChar w:fldCharType="end"/>
            </w:r>
          </w:hyperlink>
        </w:p>
        <w:p w:rsidR="009B407B" w:rsidRDefault="000D11BA">
          <w:pPr>
            <w:pStyle w:val="11"/>
            <w:tabs>
              <w:tab w:val="left" w:pos="440"/>
              <w:tab w:val="right" w:leader="dot" w:pos="9890"/>
            </w:tabs>
            <w:rPr>
              <w:rFonts w:asciiTheme="minorHAnsi" w:eastAsiaTheme="minorEastAsia" w:hAnsiTheme="minorHAnsi" w:cstheme="minorBidi"/>
              <w:b w:val="0"/>
              <w:bCs w:val="0"/>
              <w:noProof/>
              <w:sz w:val="22"/>
              <w:szCs w:val="22"/>
              <w:lang w:val="ru-RU" w:eastAsia="ru-RU"/>
            </w:rPr>
          </w:pPr>
          <w:hyperlink w:anchor="_Toc67748375" w:history="1">
            <w:r w:rsidR="009B407B" w:rsidRPr="00EC52FA">
              <w:rPr>
                <w:rStyle w:val="af7"/>
                <w:noProof/>
                <w:lang w:val="ru-RU"/>
              </w:rPr>
              <w:t>2.</w:t>
            </w:r>
            <w:r w:rsidR="009B407B">
              <w:rPr>
                <w:rFonts w:asciiTheme="minorHAnsi" w:eastAsiaTheme="minorEastAsia" w:hAnsiTheme="minorHAnsi" w:cstheme="minorBidi"/>
                <w:b w:val="0"/>
                <w:bCs w:val="0"/>
                <w:noProof/>
                <w:sz w:val="22"/>
                <w:szCs w:val="22"/>
                <w:lang w:val="ru-RU" w:eastAsia="ru-RU"/>
              </w:rPr>
              <w:tab/>
            </w:r>
            <w:r w:rsidR="009B407B" w:rsidRPr="00EC52FA">
              <w:rPr>
                <w:rStyle w:val="af7"/>
                <w:noProof/>
                <w:lang w:val="ru-RU"/>
              </w:rPr>
              <w:t>Технические требования к оборудованию ввода АФП</w:t>
            </w:r>
            <w:r w:rsidR="009B407B">
              <w:rPr>
                <w:noProof/>
                <w:webHidden/>
              </w:rPr>
              <w:tab/>
            </w:r>
            <w:r w:rsidR="009B407B">
              <w:rPr>
                <w:noProof/>
                <w:webHidden/>
              </w:rPr>
              <w:fldChar w:fldCharType="begin"/>
            </w:r>
            <w:r w:rsidR="009B407B">
              <w:rPr>
                <w:noProof/>
                <w:webHidden/>
              </w:rPr>
              <w:instrText xml:space="preserve"> PAGEREF _Toc67748375 \h </w:instrText>
            </w:r>
            <w:r w:rsidR="009B407B">
              <w:rPr>
                <w:noProof/>
                <w:webHidden/>
              </w:rPr>
            </w:r>
            <w:r w:rsidR="009B407B">
              <w:rPr>
                <w:noProof/>
                <w:webHidden/>
              </w:rPr>
              <w:fldChar w:fldCharType="separate"/>
            </w:r>
            <w:r w:rsidR="00CC33E9">
              <w:rPr>
                <w:noProof/>
                <w:webHidden/>
              </w:rPr>
              <w:t>5</w:t>
            </w:r>
            <w:r w:rsidR="009B407B">
              <w:rPr>
                <w:noProof/>
                <w:webHidden/>
              </w:rPr>
              <w:fldChar w:fldCharType="end"/>
            </w:r>
          </w:hyperlink>
        </w:p>
        <w:p w:rsidR="009B407B" w:rsidRDefault="000D11BA">
          <w:pPr>
            <w:pStyle w:val="21"/>
            <w:tabs>
              <w:tab w:val="left" w:pos="660"/>
              <w:tab w:val="right" w:leader="dot" w:pos="9890"/>
            </w:tabs>
            <w:rPr>
              <w:rFonts w:asciiTheme="minorHAnsi" w:eastAsiaTheme="minorEastAsia" w:hAnsiTheme="minorHAnsi" w:cstheme="minorBidi"/>
              <w:bCs w:val="0"/>
              <w:noProof/>
              <w:sz w:val="22"/>
              <w:szCs w:val="22"/>
              <w:lang w:val="ru-RU" w:eastAsia="ru-RU"/>
            </w:rPr>
          </w:pPr>
          <w:hyperlink w:anchor="_Toc67748376" w:history="1">
            <w:r w:rsidR="009B407B" w:rsidRPr="00EC52FA">
              <w:rPr>
                <w:rStyle w:val="af7"/>
                <w:noProof/>
                <w:lang w:val="ru-RU"/>
              </w:rPr>
              <w:t>2.1.</w:t>
            </w:r>
            <w:r w:rsidR="009B407B">
              <w:rPr>
                <w:rFonts w:asciiTheme="minorHAnsi" w:eastAsiaTheme="minorEastAsia" w:hAnsiTheme="minorHAnsi" w:cstheme="minorBidi"/>
                <w:bCs w:val="0"/>
                <w:noProof/>
                <w:sz w:val="22"/>
                <w:szCs w:val="22"/>
                <w:lang w:val="ru-RU" w:eastAsia="ru-RU"/>
              </w:rPr>
              <w:tab/>
            </w:r>
            <w:r w:rsidR="009B407B" w:rsidRPr="00EC52FA">
              <w:rPr>
                <w:rStyle w:val="af7"/>
                <w:noProof/>
                <w:lang w:val="ru-RU"/>
              </w:rPr>
              <w:t>Общие технические требования</w:t>
            </w:r>
            <w:r w:rsidR="009B407B">
              <w:rPr>
                <w:noProof/>
                <w:webHidden/>
              </w:rPr>
              <w:tab/>
            </w:r>
            <w:r w:rsidR="009B407B">
              <w:rPr>
                <w:noProof/>
                <w:webHidden/>
              </w:rPr>
              <w:fldChar w:fldCharType="begin"/>
            </w:r>
            <w:r w:rsidR="009B407B">
              <w:rPr>
                <w:noProof/>
                <w:webHidden/>
              </w:rPr>
              <w:instrText xml:space="preserve"> PAGEREF _Toc67748376 \h </w:instrText>
            </w:r>
            <w:r w:rsidR="009B407B">
              <w:rPr>
                <w:noProof/>
                <w:webHidden/>
              </w:rPr>
            </w:r>
            <w:r w:rsidR="009B407B">
              <w:rPr>
                <w:noProof/>
                <w:webHidden/>
              </w:rPr>
              <w:fldChar w:fldCharType="separate"/>
            </w:r>
            <w:r w:rsidR="00CC33E9">
              <w:rPr>
                <w:noProof/>
                <w:webHidden/>
              </w:rPr>
              <w:t>5</w:t>
            </w:r>
            <w:r w:rsidR="009B407B">
              <w:rPr>
                <w:noProof/>
                <w:webHidden/>
              </w:rPr>
              <w:fldChar w:fldCharType="end"/>
            </w:r>
          </w:hyperlink>
        </w:p>
        <w:p w:rsidR="009B407B" w:rsidRDefault="000D11BA">
          <w:pPr>
            <w:pStyle w:val="21"/>
            <w:tabs>
              <w:tab w:val="left" w:pos="660"/>
              <w:tab w:val="right" w:leader="dot" w:pos="9890"/>
            </w:tabs>
            <w:rPr>
              <w:rFonts w:asciiTheme="minorHAnsi" w:eastAsiaTheme="minorEastAsia" w:hAnsiTheme="minorHAnsi" w:cstheme="minorBidi"/>
              <w:bCs w:val="0"/>
              <w:noProof/>
              <w:sz w:val="22"/>
              <w:szCs w:val="22"/>
              <w:lang w:val="ru-RU" w:eastAsia="ru-RU"/>
            </w:rPr>
          </w:pPr>
          <w:hyperlink w:anchor="_Toc67748377" w:history="1">
            <w:r w:rsidR="009B407B" w:rsidRPr="00EC52FA">
              <w:rPr>
                <w:rStyle w:val="af7"/>
                <w:noProof/>
                <w:lang w:val="ru-RU"/>
              </w:rPr>
              <w:t>2.2.</w:t>
            </w:r>
            <w:r w:rsidR="009B407B">
              <w:rPr>
                <w:rFonts w:asciiTheme="minorHAnsi" w:eastAsiaTheme="minorEastAsia" w:hAnsiTheme="minorHAnsi" w:cstheme="minorBidi"/>
                <w:bCs w:val="0"/>
                <w:noProof/>
                <w:sz w:val="22"/>
                <w:szCs w:val="22"/>
                <w:lang w:val="ru-RU" w:eastAsia="ru-RU"/>
              </w:rPr>
              <w:tab/>
            </w:r>
            <w:r w:rsidR="009B407B" w:rsidRPr="00EC52FA">
              <w:rPr>
                <w:rStyle w:val="af7"/>
                <w:noProof/>
                <w:lang w:val="ru-RU"/>
              </w:rPr>
              <w:t>Технические требования к блок-боксам ввода АФП</w:t>
            </w:r>
            <w:r w:rsidR="009B407B">
              <w:rPr>
                <w:noProof/>
                <w:webHidden/>
              </w:rPr>
              <w:tab/>
            </w:r>
            <w:r w:rsidR="009B407B">
              <w:rPr>
                <w:noProof/>
                <w:webHidden/>
              </w:rPr>
              <w:fldChar w:fldCharType="begin"/>
            </w:r>
            <w:r w:rsidR="009B407B">
              <w:rPr>
                <w:noProof/>
                <w:webHidden/>
              </w:rPr>
              <w:instrText xml:space="preserve"> PAGEREF _Toc67748377 \h </w:instrText>
            </w:r>
            <w:r w:rsidR="009B407B">
              <w:rPr>
                <w:noProof/>
                <w:webHidden/>
              </w:rPr>
            </w:r>
            <w:r w:rsidR="009B407B">
              <w:rPr>
                <w:noProof/>
                <w:webHidden/>
              </w:rPr>
              <w:fldChar w:fldCharType="separate"/>
            </w:r>
            <w:r w:rsidR="00CC33E9">
              <w:rPr>
                <w:noProof/>
                <w:webHidden/>
              </w:rPr>
              <w:t>6</w:t>
            </w:r>
            <w:r w:rsidR="009B407B">
              <w:rPr>
                <w:noProof/>
                <w:webHidden/>
              </w:rPr>
              <w:fldChar w:fldCharType="end"/>
            </w:r>
          </w:hyperlink>
        </w:p>
        <w:p w:rsidR="009B407B" w:rsidRDefault="000D11BA">
          <w:pPr>
            <w:pStyle w:val="21"/>
            <w:tabs>
              <w:tab w:val="left" w:pos="660"/>
              <w:tab w:val="right" w:leader="dot" w:pos="9890"/>
            </w:tabs>
            <w:rPr>
              <w:rFonts w:asciiTheme="minorHAnsi" w:eastAsiaTheme="minorEastAsia" w:hAnsiTheme="minorHAnsi" w:cstheme="minorBidi"/>
              <w:bCs w:val="0"/>
              <w:noProof/>
              <w:sz w:val="22"/>
              <w:szCs w:val="22"/>
              <w:lang w:val="ru-RU" w:eastAsia="ru-RU"/>
            </w:rPr>
          </w:pPr>
          <w:hyperlink w:anchor="_Toc67748378" w:history="1">
            <w:r w:rsidR="009B407B" w:rsidRPr="00EC52FA">
              <w:rPr>
                <w:rStyle w:val="af7"/>
                <w:noProof/>
                <w:lang w:val="ru-RU"/>
              </w:rPr>
              <w:t>2.3.</w:t>
            </w:r>
            <w:r w:rsidR="009B407B">
              <w:rPr>
                <w:rFonts w:asciiTheme="minorHAnsi" w:eastAsiaTheme="minorEastAsia" w:hAnsiTheme="minorHAnsi" w:cstheme="minorBidi"/>
                <w:bCs w:val="0"/>
                <w:noProof/>
                <w:sz w:val="22"/>
                <w:szCs w:val="22"/>
                <w:lang w:val="ru-RU" w:eastAsia="ru-RU"/>
              </w:rPr>
              <w:tab/>
            </w:r>
            <w:r w:rsidR="009B407B" w:rsidRPr="00EC52FA">
              <w:rPr>
                <w:rStyle w:val="af7"/>
                <w:noProof/>
                <w:lang w:val="ru-RU"/>
              </w:rPr>
              <w:t>Требования к оборудованию КИПиА блок-боксов ввода АФП</w:t>
            </w:r>
            <w:r w:rsidR="009B407B">
              <w:rPr>
                <w:noProof/>
                <w:webHidden/>
              </w:rPr>
              <w:tab/>
            </w:r>
            <w:r w:rsidR="009B407B">
              <w:rPr>
                <w:noProof/>
                <w:webHidden/>
              </w:rPr>
              <w:fldChar w:fldCharType="begin"/>
            </w:r>
            <w:r w:rsidR="009B407B">
              <w:rPr>
                <w:noProof/>
                <w:webHidden/>
              </w:rPr>
              <w:instrText xml:space="preserve"> PAGEREF _Toc67748378 \h </w:instrText>
            </w:r>
            <w:r w:rsidR="009B407B">
              <w:rPr>
                <w:noProof/>
                <w:webHidden/>
              </w:rPr>
            </w:r>
            <w:r w:rsidR="009B407B">
              <w:rPr>
                <w:noProof/>
                <w:webHidden/>
              </w:rPr>
              <w:fldChar w:fldCharType="separate"/>
            </w:r>
            <w:r w:rsidR="00CC33E9">
              <w:rPr>
                <w:noProof/>
                <w:webHidden/>
              </w:rPr>
              <w:t>7</w:t>
            </w:r>
            <w:r w:rsidR="009B407B">
              <w:rPr>
                <w:noProof/>
                <w:webHidden/>
              </w:rPr>
              <w:fldChar w:fldCharType="end"/>
            </w:r>
          </w:hyperlink>
        </w:p>
        <w:p w:rsidR="009B407B" w:rsidRDefault="000D11BA">
          <w:pPr>
            <w:pStyle w:val="21"/>
            <w:tabs>
              <w:tab w:val="left" w:pos="660"/>
              <w:tab w:val="right" w:leader="dot" w:pos="9890"/>
            </w:tabs>
            <w:rPr>
              <w:rFonts w:asciiTheme="minorHAnsi" w:eastAsiaTheme="minorEastAsia" w:hAnsiTheme="minorHAnsi" w:cstheme="minorBidi"/>
              <w:bCs w:val="0"/>
              <w:noProof/>
              <w:sz w:val="22"/>
              <w:szCs w:val="22"/>
              <w:lang w:val="ru-RU" w:eastAsia="ru-RU"/>
            </w:rPr>
          </w:pPr>
          <w:hyperlink w:anchor="_Toc67748379" w:history="1">
            <w:r w:rsidR="009B407B" w:rsidRPr="00EC52FA">
              <w:rPr>
                <w:rStyle w:val="af7"/>
                <w:noProof/>
                <w:lang w:val="ru-RU"/>
              </w:rPr>
              <w:t>2.4.</w:t>
            </w:r>
            <w:r w:rsidR="009B407B">
              <w:rPr>
                <w:rFonts w:asciiTheme="minorHAnsi" w:eastAsiaTheme="minorEastAsia" w:hAnsiTheme="minorHAnsi" w:cstheme="minorBidi"/>
                <w:bCs w:val="0"/>
                <w:noProof/>
                <w:sz w:val="22"/>
                <w:szCs w:val="22"/>
                <w:lang w:val="ru-RU" w:eastAsia="ru-RU"/>
              </w:rPr>
              <w:tab/>
            </w:r>
            <w:r w:rsidR="009B407B" w:rsidRPr="00EC52FA">
              <w:rPr>
                <w:rStyle w:val="af7"/>
                <w:noProof/>
                <w:lang w:val="ru-RU"/>
              </w:rPr>
              <w:t>Требования к документации Поставщика на оборудование ввода АФП</w:t>
            </w:r>
            <w:r w:rsidR="009B407B">
              <w:rPr>
                <w:noProof/>
                <w:webHidden/>
              </w:rPr>
              <w:tab/>
            </w:r>
            <w:r w:rsidR="009B407B">
              <w:rPr>
                <w:noProof/>
                <w:webHidden/>
              </w:rPr>
              <w:fldChar w:fldCharType="begin"/>
            </w:r>
            <w:r w:rsidR="009B407B">
              <w:rPr>
                <w:noProof/>
                <w:webHidden/>
              </w:rPr>
              <w:instrText xml:space="preserve"> PAGEREF _Toc67748379 \h </w:instrText>
            </w:r>
            <w:r w:rsidR="009B407B">
              <w:rPr>
                <w:noProof/>
                <w:webHidden/>
              </w:rPr>
            </w:r>
            <w:r w:rsidR="009B407B">
              <w:rPr>
                <w:noProof/>
                <w:webHidden/>
              </w:rPr>
              <w:fldChar w:fldCharType="separate"/>
            </w:r>
            <w:r w:rsidR="00CC33E9">
              <w:rPr>
                <w:noProof/>
                <w:webHidden/>
              </w:rPr>
              <w:t>8</w:t>
            </w:r>
            <w:r w:rsidR="009B407B">
              <w:rPr>
                <w:noProof/>
                <w:webHidden/>
              </w:rPr>
              <w:fldChar w:fldCharType="end"/>
            </w:r>
          </w:hyperlink>
        </w:p>
        <w:p w:rsidR="009B407B" w:rsidRDefault="000D11BA">
          <w:pPr>
            <w:pStyle w:val="21"/>
            <w:tabs>
              <w:tab w:val="left" w:pos="660"/>
              <w:tab w:val="right" w:leader="dot" w:pos="9890"/>
            </w:tabs>
            <w:rPr>
              <w:rFonts w:asciiTheme="minorHAnsi" w:eastAsiaTheme="minorEastAsia" w:hAnsiTheme="minorHAnsi" w:cstheme="minorBidi"/>
              <w:bCs w:val="0"/>
              <w:noProof/>
              <w:sz w:val="22"/>
              <w:szCs w:val="22"/>
              <w:lang w:val="ru-RU" w:eastAsia="ru-RU"/>
            </w:rPr>
          </w:pPr>
          <w:hyperlink w:anchor="_Toc67748380" w:history="1">
            <w:r w:rsidR="009B407B" w:rsidRPr="00EC52FA">
              <w:rPr>
                <w:rStyle w:val="af7"/>
                <w:noProof/>
                <w:lang w:val="ru-RU"/>
              </w:rPr>
              <w:t>2.5.</w:t>
            </w:r>
            <w:r w:rsidR="009B407B">
              <w:rPr>
                <w:rFonts w:asciiTheme="minorHAnsi" w:eastAsiaTheme="minorEastAsia" w:hAnsiTheme="minorHAnsi" w:cstheme="minorBidi"/>
                <w:bCs w:val="0"/>
                <w:noProof/>
                <w:sz w:val="22"/>
                <w:szCs w:val="22"/>
                <w:lang w:val="ru-RU" w:eastAsia="ru-RU"/>
              </w:rPr>
              <w:tab/>
            </w:r>
            <w:r w:rsidR="009B407B" w:rsidRPr="00EC52FA">
              <w:rPr>
                <w:rStyle w:val="af7"/>
                <w:noProof/>
                <w:lang w:val="ru-RU"/>
              </w:rPr>
              <w:t>Требования к документации на оборудование ввода АФП, хранящейся на НПС</w:t>
            </w:r>
            <w:r w:rsidR="009B407B">
              <w:rPr>
                <w:noProof/>
                <w:webHidden/>
              </w:rPr>
              <w:tab/>
            </w:r>
            <w:r w:rsidR="009B407B">
              <w:rPr>
                <w:noProof/>
                <w:webHidden/>
              </w:rPr>
              <w:fldChar w:fldCharType="begin"/>
            </w:r>
            <w:r w:rsidR="009B407B">
              <w:rPr>
                <w:noProof/>
                <w:webHidden/>
              </w:rPr>
              <w:instrText xml:space="preserve"> PAGEREF _Toc67748380 \h </w:instrText>
            </w:r>
            <w:r w:rsidR="009B407B">
              <w:rPr>
                <w:noProof/>
                <w:webHidden/>
              </w:rPr>
            </w:r>
            <w:r w:rsidR="009B407B">
              <w:rPr>
                <w:noProof/>
                <w:webHidden/>
              </w:rPr>
              <w:fldChar w:fldCharType="separate"/>
            </w:r>
            <w:r w:rsidR="00CC33E9">
              <w:rPr>
                <w:noProof/>
                <w:webHidden/>
              </w:rPr>
              <w:t>9</w:t>
            </w:r>
            <w:r w:rsidR="009B407B">
              <w:rPr>
                <w:noProof/>
                <w:webHidden/>
              </w:rPr>
              <w:fldChar w:fldCharType="end"/>
            </w:r>
          </w:hyperlink>
        </w:p>
        <w:p w:rsidR="009B407B" w:rsidRDefault="000D11BA">
          <w:pPr>
            <w:pStyle w:val="11"/>
            <w:tabs>
              <w:tab w:val="left" w:pos="440"/>
              <w:tab w:val="right" w:leader="dot" w:pos="9890"/>
            </w:tabs>
            <w:rPr>
              <w:rFonts w:asciiTheme="minorHAnsi" w:eastAsiaTheme="minorEastAsia" w:hAnsiTheme="minorHAnsi" w:cstheme="minorBidi"/>
              <w:b w:val="0"/>
              <w:bCs w:val="0"/>
              <w:noProof/>
              <w:sz w:val="22"/>
              <w:szCs w:val="22"/>
              <w:lang w:val="ru-RU" w:eastAsia="ru-RU"/>
            </w:rPr>
          </w:pPr>
          <w:hyperlink w:anchor="_Toc67748381" w:history="1">
            <w:r w:rsidR="009B407B" w:rsidRPr="00EC52FA">
              <w:rPr>
                <w:rStyle w:val="af7"/>
                <w:noProof/>
                <w:lang w:val="ru-RU"/>
              </w:rPr>
              <w:t>3.</w:t>
            </w:r>
            <w:r w:rsidR="009B407B">
              <w:rPr>
                <w:rFonts w:asciiTheme="minorHAnsi" w:eastAsiaTheme="minorEastAsia" w:hAnsiTheme="minorHAnsi" w:cstheme="minorBidi"/>
                <w:b w:val="0"/>
                <w:bCs w:val="0"/>
                <w:noProof/>
                <w:sz w:val="22"/>
                <w:szCs w:val="22"/>
                <w:lang w:val="ru-RU" w:eastAsia="ru-RU"/>
              </w:rPr>
              <w:tab/>
            </w:r>
            <w:r w:rsidR="009B407B" w:rsidRPr="00EC52FA">
              <w:rPr>
                <w:rStyle w:val="af7"/>
                <w:noProof/>
                <w:lang w:val="ru-RU"/>
              </w:rPr>
              <w:t>Правила приёмки АФП</w:t>
            </w:r>
            <w:r w:rsidR="009B407B">
              <w:rPr>
                <w:noProof/>
                <w:webHidden/>
              </w:rPr>
              <w:tab/>
            </w:r>
            <w:r w:rsidR="009B407B">
              <w:rPr>
                <w:noProof/>
                <w:webHidden/>
              </w:rPr>
              <w:fldChar w:fldCharType="begin"/>
            </w:r>
            <w:r w:rsidR="009B407B">
              <w:rPr>
                <w:noProof/>
                <w:webHidden/>
              </w:rPr>
              <w:instrText xml:space="preserve"> PAGEREF _Toc67748381 \h </w:instrText>
            </w:r>
            <w:r w:rsidR="009B407B">
              <w:rPr>
                <w:noProof/>
                <w:webHidden/>
              </w:rPr>
            </w:r>
            <w:r w:rsidR="009B407B">
              <w:rPr>
                <w:noProof/>
                <w:webHidden/>
              </w:rPr>
              <w:fldChar w:fldCharType="separate"/>
            </w:r>
            <w:r w:rsidR="00CC33E9">
              <w:rPr>
                <w:noProof/>
                <w:webHidden/>
              </w:rPr>
              <w:t>9</w:t>
            </w:r>
            <w:r w:rsidR="009B407B">
              <w:rPr>
                <w:noProof/>
                <w:webHidden/>
              </w:rPr>
              <w:fldChar w:fldCharType="end"/>
            </w:r>
          </w:hyperlink>
        </w:p>
        <w:p w:rsidR="009B407B" w:rsidRDefault="000D11BA">
          <w:pPr>
            <w:pStyle w:val="21"/>
            <w:tabs>
              <w:tab w:val="left" w:pos="660"/>
              <w:tab w:val="right" w:leader="dot" w:pos="9890"/>
            </w:tabs>
            <w:rPr>
              <w:rFonts w:asciiTheme="minorHAnsi" w:eastAsiaTheme="minorEastAsia" w:hAnsiTheme="minorHAnsi" w:cstheme="minorBidi"/>
              <w:bCs w:val="0"/>
              <w:noProof/>
              <w:sz w:val="22"/>
              <w:szCs w:val="22"/>
              <w:lang w:val="ru-RU" w:eastAsia="ru-RU"/>
            </w:rPr>
          </w:pPr>
          <w:hyperlink w:anchor="_Toc67748382" w:history="1">
            <w:r w:rsidR="009B407B" w:rsidRPr="00EC52FA">
              <w:rPr>
                <w:rStyle w:val="af7"/>
                <w:noProof/>
                <w:lang w:val="ru-RU"/>
              </w:rPr>
              <w:t>3.1.</w:t>
            </w:r>
            <w:r w:rsidR="009B407B">
              <w:rPr>
                <w:rFonts w:asciiTheme="minorHAnsi" w:eastAsiaTheme="minorEastAsia" w:hAnsiTheme="minorHAnsi" w:cstheme="minorBidi"/>
                <w:bCs w:val="0"/>
                <w:noProof/>
                <w:sz w:val="22"/>
                <w:szCs w:val="22"/>
                <w:lang w:val="ru-RU" w:eastAsia="ru-RU"/>
              </w:rPr>
              <w:tab/>
            </w:r>
            <w:r w:rsidR="009B407B" w:rsidRPr="00EC52FA">
              <w:rPr>
                <w:rStyle w:val="af7"/>
                <w:noProof/>
                <w:lang w:val="ru-RU"/>
              </w:rPr>
              <w:t>Требования к обеспечению качества АФП Поставщиком</w:t>
            </w:r>
            <w:r w:rsidR="009B407B">
              <w:rPr>
                <w:noProof/>
                <w:webHidden/>
              </w:rPr>
              <w:tab/>
            </w:r>
            <w:r w:rsidR="009B407B">
              <w:rPr>
                <w:noProof/>
                <w:webHidden/>
              </w:rPr>
              <w:fldChar w:fldCharType="begin"/>
            </w:r>
            <w:r w:rsidR="009B407B">
              <w:rPr>
                <w:noProof/>
                <w:webHidden/>
              </w:rPr>
              <w:instrText xml:space="preserve"> PAGEREF _Toc67748382 \h </w:instrText>
            </w:r>
            <w:r w:rsidR="009B407B">
              <w:rPr>
                <w:noProof/>
                <w:webHidden/>
              </w:rPr>
            </w:r>
            <w:r w:rsidR="009B407B">
              <w:rPr>
                <w:noProof/>
                <w:webHidden/>
              </w:rPr>
              <w:fldChar w:fldCharType="separate"/>
            </w:r>
            <w:r w:rsidR="00CC33E9">
              <w:rPr>
                <w:noProof/>
                <w:webHidden/>
              </w:rPr>
              <w:t>9</w:t>
            </w:r>
            <w:r w:rsidR="009B407B">
              <w:rPr>
                <w:noProof/>
                <w:webHidden/>
              </w:rPr>
              <w:fldChar w:fldCharType="end"/>
            </w:r>
          </w:hyperlink>
        </w:p>
        <w:p w:rsidR="009B407B" w:rsidRDefault="000D11BA">
          <w:pPr>
            <w:pStyle w:val="21"/>
            <w:tabs>
              <w:tab w:val="left" w:pos="660"/>
              <w:tab w:val="right" w:leader="dot" w:pos="9890"/>
            </w:tabs>
            <w:rPr>
              <w:rFonts w:asciiTheme="minorHAnsi" w:eastAsiaTheme="minorEastAsia" w:hAnsiTheme="minorHAnsi" w:cstheme="minorBidi"/>
              <w:bCs w:val="0"/>
              <w:noProof/>
              <w:sz w:val="22"/>
              <w:szCs w:val="22"/>
              <w:lang w:val="ru-RU" w:eastAsia="ru-RU"/>
            </w:rPr>
          </w:pPr>
          <w:hyperlink w:anchor="_Toc67748383" w:history="1">
            <w:r w:rsidR="009B407B" w:rsidRPr="00EC52FA">
              <w:rPr>
                <w:rStyle w:val="af7"/>
                <w:noProof/>
                <w:lang w:val="ru-RU"/>
              </w:rPr>
              <w:t>3.2.</w:t>
            </w:r>
            <w:r w:rsidR="009B407B">
              <w:rPr>
                <w:rFonts w:asciiTheme="minorHAnsi" w:eastAsiaTheme="minorEastAsia" w:hAnsiTheme="minorHAnsi" w:cstheme="minorBidi"/>
                <w:bCs w:val="0"/>
                <w:noProof/>
                <w:sz w:val="22"/>
                <w:szCs w:val="22"/>
                <w:lang w:val="ru-RU" w:eastAsia="ru-RU"/>
              </w:rPr>
              <w:tab/>
            </w:r>
            <w:r w:rsidR="009B407B" w:rsidRPr="00EC52FA">
              <w:rPr>
                <w:rStyle w:val="af7"/>
                <w:noProof/>
                <w:lang w:val="ru-RU"/>
              </w:rPr>
              <w:t>Требования к входному контролю качества АФП в КТК</w:t>
            </w:r>
            <w:r w:rsidR="009B407B">
              <w:rPr>
                <w:noProof/>
                <w:webHidden/>
              </w:rPr>
              <w:tab/>
            </w:r>
            <w:r w:rsidR="009B407B">
              <w:rPr>
                <w:noProof/>
                <w:webHidden/>
              </w:rPr>
              <w:fldChar w:fldCharType="begin"/>
            </w:r>
            <w:r w:rsidR="009B407B">
              <w:rPr>
                <w:noProof/>
                <w:webHidden/>
              </w:rPr>
              <w:instrText xml:space="preserve"> PAGEREF _Toc67748383 \h </w:instrText>
            </w:r>
            <w:r w:rsidR="009B407B">
              <w:rPr>
                <w:noProof/>
                <w:webHidden/>
              </w:rPr>
            </w:r>
            <w:r w:rsidR="009B407B">
              <w:rPr>
                <w:noProof/>
                <w:webHidden/>
              </w:rPr>
              <w:fldChar w:fldCharType="separate"/>
            </w:r>
            <w:r w:rsidR="00CC33E9">
              <w:rPr>
                <w:noProof/>
                <w:webHidden/>
              </w:rPr>
              <w:t>10</w:t>
            </w:r>
            <w:r w:rsidR="009B407B">
              <w:rPr>
                <w:noProof/>
                <w:webHidden/>
              </w:rPr>
              <w:fldChar w:fldCharType="end"/>
            </w:r>
          </w:hyperlink>
        </w:p>
        <w:p w:rsidR="009B407B" w:rsidRDefault="000D11BA">
          <w:pPr>
            <w:pStyle w:val="21"/>
            <w:tabs>
              <w:tab w:val="left" w:pos="660"/>
              <w:tab w:val="right" w:leader="dot" w:pos="9890"/>
            </w:tabs>
            <w:rPr>
              <w:rFonts w:asciiTheme="minorHAnsi" w:eastAsiaTheme="minorEastAsia" w:hAnsiTheme="minorHAnsi" w:cstheme="minorBidi"/>
              <w:bCs w:val="0"/>
              <w:noProof/>
              <w:sz w:val="22"/>
              <w:szCs w:val="22"/>
              <w:lang w:val="ru-RU" w:eastAsia="ru-RU"/>
            </w:rPr>
          </w:pPr>
          <w:hyperlink w:anchor="_Toc67748384" w:history="1">
            <w:r w:rsidR="009B407B" w:rsidRPr="00EC52FA">
              <w:rPr>
                <w:rStyle w:val="af7"/>
                <w:noProof/>
                <w:lang w:val="ru-RU"/>
              </w:rPr>
              <w:t>3.3.</w:t>
            </w:r>
            <w:r w:rsidR="009B407B">
              <w:rPr>
                <w:rFonts w:asciiTheme="minorHAnsi" w:eastAsiaTheme="minorEastAsia" w:hAnsiTheme="minorHAnsi" w:cstheme="minorBidi"/>
                <w:bCs w:val="0"/>
                <w:noProof/>
                <w:sz w:val="22"/>
                <w:szCs w:val="22"/>
                <w:lang w:val="ru-RU" w:eastAsia="ru-RU"/>
              </w:rPr>
              <w:tab/>
            </w:r>
            <w:r w:rsidR="009B407B" w:rsidRPr="00EC52FA">
              <w:rPr>
                <w:rStyle w:val="af7"/>
                <w:noProof/>
                <w:lang w:val="ru-RU"/>
              </w:rPr>
              <w:t>Требования к контролю эффективности АФП в КТК</w:t>
            </w:r>
            <w:r w:rsidR="009B407B">
              <w:rPr>
                <w:noProof/>
                <w:webHidden/>
              </w:rPr>
              <w:tab/>
            </w:r>
            <w:r w:rsidR="009B407B">
              <w:rPr>
                <w:noProof/>
                <w:webHidden/>
              </w:rPr>
              <w:fldChar w:fldCharType="begin"/>
            </w:r>
            <w:r w:rsidR="009B407B">
              <w:rPr>
                <w:noProof/>
                <w:webHidden/>
              </w:rPr>
              <w:instrText xml:space="preserve"> PAGEREF _Toc67748384 \h </w:instrText>
            </w:r>
            <w:r w:rsidR="009B407B">
              <w:rPr>
                <w:noProof/>
                <w:webHidden/>
              </w:rPr>
            </w:r>
            <w:r w:rsidR="009B407B">
              <w:rPr>
                <w:noProof/>
                <w:webHidden/>
              </w:rPr>
              <w:fldChar w:fldCharType="separate"/>
            </w:r>
            <w:r w:rsidR="00CC33E9">
              <w:rPr>
                <w:noProof/>
                <w:webHidden/>
              </w:rPr>
              <w:t>10</w:t>
            </w:r>
            <w:r w:rsidR="009B407B">
              <w:rPr>
                <w:noProof/>
                <w:webHidden/>
              </w:rPr>
              <w:fldChar w:fldCharType="end"/>
            </w:r>
          </w:hyperlink>
        </w:p>
        <w:p w:rsidR="009B407B" w:rsidRDefault="000D11BA">
          <w:pPr>
            <w:pStyle w:val="11"/>
            <w:tabs>
              <w:tab w:val="left" w:pos="440"/>
              <w:tab w:val="right" w:leader="dot" w:pos="9890"/>
            </w:tabs>
            <w:rPr>
              <w:rFonts w:asciiTheme="minorHAnsi" w:eastAsiaTheme="minorEastAsia" w:hAnsiTheme="minorHAnsi" w:cstheme="minorBidi"/>
              <w:b w:val="0"/>
              <w:bCs w:val="0"/>
              <w:noProof/>
              <w:sz w:val="22"/>
              <w:szCs w:val="22"/>
              <w:lang w:val="ru-RU" w:eastAsia="ru-RU"/>
            </w:rPr>
          </w:pPr>
          <w:hyperlink w:anchor="_Toc67748385" w:history="1">
            <w:r w:rsidR="009B407B" w:rsidRPr="00EC52FA">
              <w:rPr>
                <w:rStyle w:val="af7"/>
                <w:noProof/>
                <w:lang w:val="ru-RU"/>
              </w:rPr>
              <w:t>4.</w:t>
            </w:r>
            <w:r w:rsidR="009B407B">
              <w:rPr>
                <w:rFonts w:asciiTheme="minorHAnsi" w:eastAsiaTheme="minorEastAsia" w:hAnsiTheme="minorHAnsi" w:cstheme="minorBidi"/>
                <w:b w:val="0"/>
                <w:bCs w:val="0"/>
                <w:noProof/>
                <w:sz w:val="22"/>
                <w:szCs w:val="22"/>
                <w:lang w:val="ru-RU" w:eastAsia="ru-RU"/>
              </w:rPr>
              <w:tab/>
            </w:r>
            <w:r w:rsidR="009B407B" w:rsidRPr="00EC52FA">
              <w:rPr>
                <w:rStyle w:val="af7"/>
                <w:noProof/>
                <w:lang w:val="ru-RU"/>
              </w:rPr>
              <w:t>Требования к обслуживанию оборудования ввода АФП</w:t>
            </w:r>
            <w:r w:rsidR="009B407B">
              <w:rPr>
                <w:noProof/>
                <w:webHidden/>
              </w:rPr>
              <w:tab/>
            </w:r>
            <w:r w:rsidR="009B407B">
              <w:rPr>
                <w:noProof/>
                <w:webHidden/>
              </w:rPr>
              <w:fldChar w:fldCharType="begin"/>
            </w:r>
            <w:r w:rsidR="009B407B">
              <w:rPr>
                <w:noProof/>
                <w:webHidden/>
              </w:rPr>
              <w:instrText xml:space="preserve"> PAGEREF _Toc67748385 \h </w:instrText>
            </w:r>
            <w:r w:rsidR="009B407B">
              <w:rPr>
                <w:noProof/>
                <w:webHidden/>
              </w:rPr>
            </w:r>
            <w:r w:rsidR="009B407B">
              <w:rPr>
                <w:noProof/>
                <w:webHidden/>
              </w:rPr>
              <w:fldChar w:fldCharType="separate"/>
            </w:r>
            <w:r w:rsidR="00CC33E9">
              <w:rPr>
                <w:noProof/>
                <w:webHidden/>
              </w:rPr>
              <w:t>11</w:t>
            </w:r>
            <w:r w:rsidR="009B407B">
              <w:rPr>
                <w:noProof/>
                <w:webHidden/>
              </w:rPr>
              <w:fldChar w:fldCharType="end"/>
            </w:r>
          </w:hyperlink>
        </w:p>
        <w:p w:rsidR="009B407B" w:rsidRDefault="000D11BA">
          <w:pPr>
            <w:pStyle w:val="21"/>
            <w:tabs>
              <w:tab w:val="left" w:pos="660"/>
              <w:tab w:val="right" w:leader="dot" w:pos="9890"/>
            </w:tabs>
            <w:rPr>
              <w:rFonts w:asciiTheme="minorHAnsi" w:eastAsiaTheme="minorEastAsia" w:hAnsiTheme="minorHAnsi" w:cstheme="minorBidi"/>
              <w:bCs w:val="0"/>
              <w:noProof/>
              <w:sz w:val="22"/>
              <w:szCs w:val="22"/>
              <w:lang w:val="ru-RU" w:eastAsia="ru-RU"/>
            </w:rPr>
          </w:pPr>
          <w:hyperlink w:anchor="_Toc67748386" w:history="1">
            <w:r w:rsidR="009B407B" w:rsidRPr="00EC52FA">
              <w:rPr>
                <w:rStyle w:val="af7"/>
                <w:noProof/>
                <w:lang w:val="ru-RU"/>
              </w:rPr>
              <w:t>4.1.</w:t>
            </w:r>
            <w:r w:rsidR="009B407B">
              <w:rPr>
                <w:rFonts w:asciiTheme="minorHAnsi" w:eastAsiaTheme="minorEastAsia" w:hAnsiTheme="minorHAnsi" w:cstheme="minorBidi"/>
                <w:bCs w:val="0"/>
                <w:noProof/>
                <w:sz w:val="22"/>
                <w:szCs w:val="22"/>
                <w:lang w:val="ru-RU" w:eastAsia="ru-RU"/>
              </w:rPr>
              <w:tab/>
            </w:r>
            <w:r w:rsidR="009B407B" w:rsidRPr="00EC52FA">
              <w:rPr>
                <w:rStyle w:val="af7"/>
                <w:noProof/>
                <w:lang w:val="ru-RU"/>
              </w:rPr>
              <w:t>Требования к обслуживанию и ремонту оборудования</w:t>
            </w:r>
            <w:r w:rsidR="009B407B">
              <w:rPr>
                <w:noProof/>
                <w:webHidden/>
              </w:rPr>
              <w:tab/>
            </w:r>
            <w:r w:rsidR="009B407B">
              <w:rPr>
                <w:noProof/>
                <w:webHidden/>
              </w:rPr>
              <w:fldChar w:fldCharType="begin"/>
            </w:r>
            <w:r w:rsidR="009B407B">
              <w:rPr>
                <w:noProof/>
                <w:webHidden/>
              </w:rPr>
              <w:instrText xml:space="preserve"> PAGEREF _Toc67748386 \h </w:instrText>
            </w:r>
            <w:r w:rsidR="009B407B">
              <w:rPr>
                <w:noProof/>
                <w:webHidden/>
              </w:rPr>
            </w:r>
            <w:r w:rsidR="009B407B">
              <w:rPr>
                <w:noProof/>
                <w:webHidden/>
              </w:rPr>
              <w:fldChar w:fldCharType="separate"/>
            </w:r>
            <w:r w:rsidR="00CC33E9">
              <w:rPr>
                <w:noProof/>
                <w:webHidden/>
              </w:rPr>
              <w:t>11</w:t>
            </w:r>
            <w:r w:rsidR="009B407B">
              <w:rPr>
                <w:noProof/>
                <w:webHidden/>
              </w:rPr>
              <w:fldChar w:fldCharType="end"/>
            </w:r>
          </w:hyperlink>
        </w:p>
        <w:p w:rsidR="009B407B" w:rsidRDefault="000D11BA">
          <w:pPr>
            <w:pStyle w:val="21"/>
            <w:tabs>
              <w:tab w:val="left" w:pos="660"/>
              <w:tab w:val="right" w:leader="dot" w:pos="9890"/>
            </w:tabs>
            <w:rPr>
              <w:rFonts w:asciiTheme="minorHAnsi" w:eastAsiaTheme="minorEastAsia" w:hAnsiTheme="minorHAnsi" w:cstheme="minorBidi"/>
              <w:bCs w:val="0"/>
              <w:noProof/>
              <w:sz w:val="22"/>
              <w:szCs w:val="22"/>
              <w:lang w:val="ru-RU" w:eastAsia="ru-RU"/>
            </w:rPr>
          </w:pPr>
          <w:hyperlink w:anchor="_Toc67748387" w:history="1">
            <w:r w:rsidR="009B407B" w:rsidRPr="00EC52FA">
              <w:rPr>
                <w:rStyle w:val="af7"/>
                <w:noProof/>
                <w:lang w:val="ru-RU"/>
              </w:rPr>
              <w:t>4.2.</w:t>
            </w:r>
            <w:r w:rsidR="009B407B">
              <w:rPr>
                <w:rFonts w:asciiTheme="minorHAnsi" w:eastAsiaTheme="minorEastAsia" w:hAnsiTheme="minorHAnsi" w:cstheme="minorBidi"/>
                <w:bCs w:val="0"/>
                <w:noProof/>
                <w:sz w:val="22"/>
                <w:szCs w:val="22"/>
                <w:lang w:val="ru-RU" w:eastAsia="ru-RU"/>
              </w:rPr>
              <w:tab/>
            </w:r>
            <w:r w:rsidR="009B407B" w:rsidRPr="00EC52FA">
              <w:rPr>
                <w:rStyle w:val="af7"/>
                <w:noProof/>
                <w:lang w:val="ru-RU"/>
              </w:rPr>
              <w:t>Требования к техническому персоналу Поставщика</w:t>
            </w:r>
            <w:r w:rsidR="009B407B">
              <w:rPr>
                <w:noProof/>
                <w:webHidden/>
              </w:rPr>
              <w:tab/>
            </w:r>
            <w:r w:rsidR="009B407B">
              <w:rPr>
                <w:noProof/>
                <w:webHidden/>
              </w:rPr>
              <w:fldChar w:fldCharType="begin"/>
            </w:r>
            <w:r w:rsidR="009B407B">
              <w:rPr>
                <w:noProof/>
                <w:webHidden/>
              </w:rPr>
              <w:instrText xml:space="preserve"> PAGEREF _Toc67748387 \h </w:instrText>
            </w:r>
            <w:r w:rsidR="009B407B">
              <w:rPr>
                <w:noProof/>
                <w:webHidden/>
              </w:rPr>
            </w:r>
            <w:r w:rsidR="009B407B">
              <w:rPr>
                <w:noProof/>
                <w:webHidden/>
              </w:rPr>
              <w:fldChar w:fldCharType="separate"/>
            </w:r>
            <w:r w:rsidR="00CC33E9">
              <w:rPr>
                <w:noProof/>
                <w:webHidden/>
              </w:rPr>
              <w:t>11</w:t>
            </w:r>
            <w:r w:rsidR="009B407B">
              <w:rPr>
                <w:noProof/>
                <w:webHidden/>
              </w:rPr>
              <w:fldChar w:fldCharType="end"/>
            </w:r>
          </w:hyperlink>
        </w:p>
        <w:p w:rsidR="002750FA" w:rsidRDefault="00492D9E">
          <w:r>
            <w:rPr>
              <w:rFonts w:ascii="Times New Roman" w:hAnsi="Times New Roman"/>
              <w:sz w:val="28"/>
              <w:szCs w:val="24"/>
            </w:rPr>
            <w:fldChar w:fldCharType="end"/>
          </w:r>
        </w:p>
      </w:sdtContent>
    </w:sdt>
    <w:p w:rsidR="00C17831" w:rsidRPr="00C17831" w:rsidRDefault="00C17831" w:rsidP="00C17831">
      <w:pPr>
        <w:rPr>
          <w:lang w:val="ru-RU"/>
        </w:rPr>
      </w:pPr>
    </w:p>
    <w:p w:rsidR="00C217D8" w:rsidRDefault="00C217D8" w:rsidP="003322E1">
      <w:pPr>
        <w:spacing w:after="0" w:line="240" w:lineRule="auto"/>
        <w:rPr>
          <w:rFonts w:ascii="Times New Roman" w:hAnsi="Times New Roman"/>
          <w:b/>
          <w:lang w:val="ru-RU"/>
        </w:rPr>
      </w:pPr>
    </w:p>
    <w:p w:rsidR="00C217D8" w:rsidRDefault="00C217D8" w:rsidP="00C217D8">
      <w:pPr>
        <w:rPr>
          <w:rFonts w:ascii="Times New Roman" w:hAnsi="Times New Roman"/>
          <w:lang w:val="ru-RU"/>
        </w:rPr>
      </w:pPr>
    </w:p>
    <w:p w:rsidR="00C217D8" w:rsidRDefault="00C217D8" w:rsidP="00C217D8">
      <w:pPr>
        <w:tabs>
          <w:tab w:val="left" w:pos="4008"/>
        </w:tabs>
        <w:rPr>
          <w:rFonts w:ascii="Times New Roman" w:hAnsi="Times New Roman"/>
          <w:lang w:val="ru-RU"/>
        </w:rPr>
      </w:pPr>
    </w:p>
    <w:p w:rsidR="00C217D8" w:rsidRDefault="00C217D8" w:rsidP="00C217D8">
      <w:pPr>
        <w:rPr>
          <w:rFonts w:ascii="Times New Roman" w:hAnsi="Times New Roman"/>
          <w:lang w:val="ru-RU"/>
        </w:rPr>
      </w:pPr>
    </w:p>
    <w:p w:rsidR="00DB49AA" w:rsidRPr="00C217D8" w:rsidRDefault="00DB49AA" w:rsidP="00C217D8">
      <w:pPr>
        <w:rPr>
          <w:rFonts w:ascii="Times New Roman" w:hAnsi="Times New Roman"/>
          <w:lang w:val="ru-RU"/>
        </w:rPr>
        <w:sectPr w:rsidR="00DB49AA" w:rsidRPr="00C217D8" w:rsidSect="00675826">
          <w:footerReference w:type="default" r:id="rId9"/>
          <w:headerReference w:type="first" r:id="rId10"/>
          <w:footerReference w:type="first" r:id="rId11"/>
          <w:pgSz w:w="11906" w:h="16838" w:code="9"/>
          <w:pgMar w:top="1440" w:right="900" w:bottom="1440" w:left="1440" w:header="720" w:footer="720" w:gutter="0"/>
          <w:pgNumType w:start="0"/>
          <w:cols w:space="720"/>
          <w:titlePg/>
          <w:docGrid w:linePitch="360"/>
        </w:sectPr>
      </w:pPr>
    </w:p>
    <w:p w:rsidR="00CB0DF0" w:rsidRPr="00DB49AA" w:rsidRDefault="009434C0" w:rsidP="008B4F2D">
      <w:pPr>
        <w:pStyle w:val="1"/>
        <w:rPr>
          <w:b w:val="0"/>
          <w:lang w:val="ru-RU"/>
        </w:rPr>
      </w:pPr>
      <w:bookmarkStart w:id="0" w:name="_Toc488943614"/>
      <w:bookmarkStart w:id="1" w:name="_Toc488944078"/>
      <w:bookmarkStart w:id="2" w:name="_Toc488944558"/>
      <w:bookmarkStart w:id="3" w:name="_Toc67748367"/>
      <w:r>
        <w:rPr>
          <w:lang w:val="ru-RU"/>
        </w:rPr>
        <w:lastRenderedPageBreak/>
        <w:t>Вводная часть</w:t>
      </w:r>
      <w:bookmarkEnd w:id="0"/>
      <w:bookmarkEnd w:id="1"/>
      <w:bookmarkEnd w:id="2"/>
      <w:bookmarkEnd w:id="3"/>
    </w:p>
    <w:p w:rsidR="000E0DF6" w:rsidRPr="00504C4F" w:rsidRDefault="000E0DF6" w:rsidP="00EA79D0">
      <w:pPr>
        <w:spacing w:before="120" w:after="0" w:line="240" w:lineRule="auto"/>
        <w:ind w:firstLine="567"/>
        <w:jc w:val="both"/>
        <w:rPr>
          <w:rFonts w:ascii="Times New Roman" w:hAnsi="Times New Roman"/>
          <w:sz w:val="24"/>
          <w:szCs w:val="24"/>
          <w:lang w:val="ru-RU"/>
        </w:rPr>
      </w:pPr>
      <w:r w:rsidRPr="00504C4F">
        <w:rPr>
          <w:rFonts w:ascii="Times New Roman" w:hAnsi="Times New Roman"/>
          <w:sz w:val="24"/>
          <w:szCs w:val="24"/>
          <w:lang w:val="ru-RU"/>
        </w:rPr>
        <w:t xml:space="preserve">Настоящие технические требования разработаны для проведения тендера на </w:t>
      </w:r>
      <w:r>
        <w:rPr>
          <w:rFonts w:ascii="Times New Roman" w:hAnsi="Times New Roman"/>
          <w:sz w:val="24"/>
          <w:szCs w:val="24"/>
          <w:lang w:val="ru-RU"/>
        </w:rPr>
        <w:t>оказание услуг</w:t>
      </w:r>
      <w:r w:rsidR="003B284B">
        <w:rPr>
          <w:rFonts w:ascii="Times New Roman" w:hAnsi="Times New Roman"/>
          <w:sz w:val="24"/>
          <w:szCs w:val="24"/>
          <w:lang w:val="ru-RU"/>
        </w:rPr>
        <w:t>и</w:t>
      </w:r>
      <w:r>
        <w:rPr>
          <w:rFonts w:ascii="Times New Roman" w:hAnsi="Times New Roman"/>
          <w:sz w:val="24"/>
          <w:szCs w:val="24"/>
          <w:lang w:val="ru-RU"/>
        </w:rPr>
        <w:t xml:space="preserve"> по </w:t>
      </w:r>
      <w:r w:rsidRPr="00504C4F">
        <w:rPr>
          <w:rFonts w:ascii="Times New Roman" w:hAnsi="Times New Roman"/>
          <w:sz w:val="24"/>
          <w:szCs w:val="24"/>
          <w:lang w:val="ru-RU"/>
        </w:rPr>
        <w:t>поставк</w:t>
      </w:r>
      <w:r>
        <w:rPr>
          <w:rFonts w:ascii="Times New Roman" w:hAnsi="Times New Roman"/>
          <w:sz w:val="24"/>
          <w:szCs w:val="24"/>
          <w:lang w:val="ru-RU"/>
        </w:rPr>
        <w:t>е</w:t>
      </w:r>
      <w:r w:rsidRPr="00504C4F">
        <w:rPr>
          <w:rFonts w:ascii="Times New Roman" w:hAnsi="Times New Roman"/>
          <w:sz w:val="24"/>
          <w:szCs w:val="24"/>
          <w:lang w:val="ru-RU"/>
        </w:rPr>
        <w:t xml:space="preserve"> антифрикционной</w:t>
      </w:r>
      <w:r w:rsidR="00EA79D0" w:rsidRPr="00EA79D0">
        <w:rPr>
          <w:rFonts w:ascii="Times New Roman" w:hAnsi="Times New Roman"/>
          <w:sz w:val="24"/>
          <w:szCs w:val="24"/>
          <w:lang w:val="ru-RU"/>
        </w:rPr>
        <w:t xml:space="preserve"> </w:t>
      </w:r>
      <w:r w:rsidR="00EA79D0">
        <w:rPr>
          <w:rFonts w:ascii="Times New Roman" w:hAnsi="Times New Roman"/>
          <w:sz w:val="24"/>
          <w:szCs w:val="24"/>
          <w:lang w:val="ru-RU"/>
        </w:rPr>
        <w:t>(</w:t>
      </w:r>
      <w:proofErr w:type="spellStart"/>
      <w:r w:rsidR="00EA79D0">
        <w:rPr>
          <w:rFonts w:ascii="Times New Roman" w:hAnsi="Times New Roman"/>
          <w:sz w:val="24"/>
          <w:szCs w:val="24"/>
          <w:lang w:val="ru-RU"/>
        </w:rPr>
        <w:t>противотурбулентной</w:t>
      </w:r>
      <w:proofErr w:type="spellEnd"/>
      <w:r w:rsidR="00EA79D0">
        <w:rPr>
          <w:rFonts w:ascii="Times New Roman" w:hAnsi="Times New Roman"/>
          <w:sz w:val="24"/>
          <w:szCs w:val="24"/>
          <w:lang w:val="ru-RU"/>
        </w:rPr>
        <w:t>)</w:t>
      </w:r>
      <w:r w:rsidRPr="00504C4F">
        <w:rPr>
          <w:rFonts w:ascii="Times New Roman" w:hAnsi="Times New Roman"/>
          <w:sz w:val="24"/>
          <w:szCs w:val="24"/>
          <w:lang w:val="ru-RU"/>
        </w:rPr>
        <w:t xml:space="preserve"> присадки (далее АФП)</w:t>
      </w:r>
      <w:r>
        <w:rPr>
          <w:rFonts w:ascii="Times New Roman" w:hAnsi="Times New Roman"/>
          <w:sz w:val="24"/>
          <w:szCs w:val="24"/>
          <w:lang w:val="ru-RU"/>
        </w:rPr>
        <w:t xml:space="preserve">, </w:t>
      </w:r>
      <w:r w:rsidRPr="00504C4F">
        <w:rPr>
          <w:rFonts w:ascii="Times New Roman" w:hAnsi="Times New Roman"/>
          <w:sz w:val="24"/>
          <w:szCs w:val="24"/>
          <w:lang w:val="ru-RU"/>
        </w:rPr>
        <w:t>оборудования для её ввода в нефтепроводную систему КТК (далее НС КТК)</w:t>
      </w:r>
      <w:r>
        <w:rPr>
          <w:rFonts w:ascii="Times New Roman" w:hAnsi="Times New Roman"/>
          <w:sz w:val="24"/>
          <w:szCs w:val="24"/>
          <w:lang w:val="ru-RU"/>
        </w:rPr>
        <w:t>, техническо</w:t>
      </w:r>
      <w:r w:rsidR="00EA79D0">
        <w:rPr>
          <w:rFonts w:ascii="Times New Roman" w:hAnsi="Times New Roman"/>
          <w:sz w:val="24"/>
          <w:szCs w:val="24"/>
          <w:lang w:val="ru-RU"/>
        </w:rPr>
        <w:t>му</w:t>
      </w:r>
      <w:r>
        <w:rPr>
          <w:rFonts w:ascii="Times New Roman" w:hAnsi="Times New Roman"/>
          <w:sz w:val="24"/>
          <w:szCs w:val="24"/>
          <w:lang w:val="ru-RU"/>
        </w:rPr>
        <w:t xml:space="preserve"> обслуживани</w:t>
      </w:r>
      <w:r w:rsidR="00EA79D0">
        <w:rPr>
          <w:rFonts w:ascii="Times New Roman" w:hAnsi="Times New Roman"/>
          <w:sz w:val="24"/>
          <w:szCs w:val="24"/>
          <w:lang w:val="ru-RU"/>
        </w:rPr>
        <w:t>ю</w:t>
      </w:r>
      <w:r>
        <w:rPr>
          <w:rFonts w:ascii="Times New Roman" w:hAnsi="Times New Roman"/>
          <w:sz w:val="24"/>
          <w:szCs w:val="24"/>
          <w:lang w:val="ru-RU"/>
        </w:rPr>
        <w:t xml:space="preserve"> и ремонт</w:t>
      </w:r>
      <w:r w:rsidR="00EA79D0">
        <w:rPr>
          <w:rFonts w:ascii="Times New Roman" w:hAnsi="Times New Roman"/>
          <w:sz w:val="24"/>
          <w:szCs w:val="24"/>
          <w:lang w:val="ru-RU"/>
        </w:rPr>
        <w:t>у</w:t>
      </w:r>
      <w:r>
        <w:rPr>
          <w:rFonts w:ascii="Times New Roman" w:hAnsi="Times New Roman"/>
          <w:sz w:val="24"/>
          <w:szCs w:val="24"/>
          <w:lang w:val="ru-RU"/>
        </w:rPr>
        <w:t xml:space="preserve"> данного оборудования</w:t>
      </w:r>
      <w:r w:rsidRPr="00504C4F">
        <w:rPr>
          <w:rFonts w:ascii="Times New Roman" w:hAnsi="Times New Roman"/>
          <w:sz w:val="24"/>
          <w:szCs w:val="24"/>
          <w:lang w:val="ru-RU"/>
        </w:rPr>
        <w:t>.</w:t>
      </w:r>
    </w:p>
    <w:p w:rsidR="003322E1" w:rsidRPr="00DB49AA" w:rsidRDefault="003322E1" w:rsidP="003322E1">
      <w:pPr>
        <w:spacing w:after="0" w:line="240" w:lineRule="auto"/>
        <w:jc w:val="both"/>
        <w:rPr>
          <w:rFonts w:ascii="Times New Roman" w:hAnsi="Times New Roman"/>
          <w:b/>
          <w:u w:val="single"/>
          <w:lang w:val="ru-RU"/>
        </w:rPr>
      </w:pPr>
    </w:p>
    <w:p w:rsidR="00CB0DF0" w:rsidRDefault="00E60014" w:rsidP="004D0F02">
      <w:pPr>
        <w:pStyle w:val="1"/>
        <w:numPr>
          <w:ilvl w:val="0"/>
          <w:numId w:val="1"/>
        </w:numPr>
        <w:spacing w:before="120" w:after="120"/>
        <w:ind w:left="357" w:hanging="357"/>
        <w:rPr>
          <w:lang w:val="ru-RU"/>
        </w:rPr>
      </w:pPr>
      <w:bookmarkStart w:id="4" w:name="_Toc488943615"/>
      <w:bookmarkStart w:id="5" w:name="_Toc488944559"/>
      <w:bookmarkStart w:id="6" w:name="_Toc67748368"/>
      <w:r w:rsidRPr="00E60014">
        <w:rPr>
          <w:lang w:val="ru-RU"/>
        </w:rPr>
        <w:t>Технические требования</w:t>
      </w:r>
      <w:r w:rsidR="00DA6E0C">
        <w:rPr>
          <w:lang w:val="ru-RU"/>
        </w:rPr>
        <w:t xml:space="preserve"> к АФП</w:t>
      </w:r>
      <w:bookmarkEnd w:id="4"/>
      <w:bookmarkEnd w:id="5"/>
      <w:bookmarkEnd w:id="6"/>
    </w:p>
    <w:p w:rsidR="004A4C2B" w:rsidRPr="00946654" w:rsidRDefault="004A4C2B" w:rsidP="003B1961">
      <w:pPr>
        <w:pStyle w:val="2"/>
      </w:pPr>
      <w:bookmarkStart w:id="7" w:name="_Toc488943616"/>
      <w:bookmarkStart w:id="8" w:name="_Toc488944560"/>
      <w:bookmarkStart w:id="9" w:name="_Toc67748369"/>
      <w:proofErr w:type="spellStart"/>
      <w:r w:rsidRPr="00946654">
        <w:t>Основные</w:t>
      </w:r>
      <w:proofErr w:type="spellEnd"/>
      <w:r w:rsidRPr="00946654">
        <w:t xml:space="preserve"> </w:t>
      </w:r>
      <w:proofErr w:type="spellStart"/>
      <w:r w:rsidRPr="00946654">
        <w:t>параметры</w:t>
      </w:r>
      <w:proofErr w:type="spellEnd"/>
      <w:r w:rsidRPr="00946654">
        <w:t xml:space="preserve"> и </w:t>
      </w:r>
      <w:proofErr w:type="spellStart"/>
      <w:r w:rsidRPr="00946654">
        <w:t>характеристики</w:t>
      </w:r>
      <w:bookmarkEnd w:id="7"/>
      <w:bookmarkEnd w:id="8"/>
      <w:bookmarkEnd w:id="9"/>
      <w:proofErr w:type="spellEnd"/>
    </w:p>
    <w:p w:rsidR="00946654" w:rsidRDefault="00946654" w:rsidP="004D0F02">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sidRPr="00946654">
        <w:rPr>
          <w:rFonts w:ascii="Times New Roman" w:hAnsi="Times New Roman"/>
          <w:sz w:val="24"/>
          <w:szCs w:val="24"/>
          <w:lang w:val="ru-RU"/>
        </w:rPr>
        <w:t xml:space="preserve">Поставляемая АФП должна соответствовать </w:t>
      </w:r>
      <w:r>
        <w:rPr>
          <w:rFonts w:ascii="Times New Roman" w:hAnsi="Times New Roman"/>
          <w:sz w:val="24"/>
          <w:szCs w:val="24"/>
          <w:lang w:val="ru-RU"/>
        </w:rPr>
        <w:t>требованиям и нормам настоящ</w:t>
      </w:r>
      <w:r w:rsidR="00971456">
        <w:rPr>
          <w:rFonts w:ascii="Times New Roman" w:hAnsi="Times New Roman"/>
          <w:sz w:val="24"/>
          <w:szCs w:val="24"/>
          <w:lang w:val="ru-RU"/>
        </w:rPr>
        <w:t>его</w:t>
      </w:r>
      <w:r>
        <w:rPr>
          <w:rFonts w:ascii="Times New Roman" w:hAnsi="Times New Roman"/>
          <w:sz w:val="24"/>
          <w:szCs w:val="24"/>
          <w:lang w:val="ru-RU"/>
        </w:rPr>
        <w:t xml:space="preserve"> </w:t>
      </w:r>
      <w:r w:rsidR="00971456">
        <w:rPr>
          <w:rFonts w:ascii="Times New Roman" w:hAnsi="Times New Roman"/>
          <w:sz w:val="24"/>
          <w:szCs w:val="24"/>
          <w:lang w:val="ru-RU"/>
        </w:rPr>
        <w:t>документа</w:t>
      </w:r>
      <w:r>
        <w:rPr>
          <w:rFonts w:ascii="Times New Roman" w:hAnsi="Times New Roman"/>
          <w:sz w:val="24"/>
          <w:szCs w:val="24"/>
          <w:lang w:val="ru-RU"/>
        </w:rPr>
        <w:t xml:space="preserve"> и изготавливаться в </w:t>
      </w:r>
      <w:r w:rsidR="009D0EED">
        <w:rPr>
          <w:rFonts w:ascii="Times New Roman" w:hAnsi="Times New Roman"/>
          <w:sz w:val="24"/>
          <w:szCs w:val="24"/>
          <w:lang w:val="ru-RU"/>
        </w:rPr>
        <w:t>соответствии</w:t>
      </w:r>
      <w:r>
        <w:rPr>
          <w:rFonts w:ascii="Times New Roman" w:hAnsi="Times New Roman"/>
          <w:sz w:val="24"/>
          <w:szCs w:val="24"/>
          <w:lang w:val="ru-RU"/>
        </w:rPr>
        <w:t xml:space="preserve"> </w:t>
      </w:r>
      <w:r w:rsidR="009D0EED">
        <w:rPr>
          <w:rFonts w:ascii="Times New Roman" w:hAnsi="Times New Roman"/>
          <w:sz w:val="24"/>
          <w:szCs w:val="24"/>
          <w:lang w:val="ru-RU"/>
        </w:rPr>
        <w:t>с рецептурой и технологическим регламентом, утверждёнными Производителем в установленном порядке.</w:t>
      </w:r>
    </w:p>
    <w:p w:rsidR="00504C4F" w:rsidRDefault="00504C4F" w:rsidP="004D0F02">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Pr>
          <w:rFonts w:ascii="Times New Roman" w:hAnsi="Times New Roman"/>
          <w:sz w:val="24"/>
          <w:szCs w:val="24"/>
          <w:lang w:val="ru-RU"/>
        </w:rPr>
        <w:t xml:space="preserve">По </w:t>
      </w:r>
      <w:proofErr w:type="spellStart"/>
      <w:r>
        <w:rPr>
          <w:rFonts w:ascii="Times New Roman" w:hAnsi="Times New Roman"/>
          <w:sz w:val="24"/>
          <w:szCs w:val="24"/>
          <w:lang w:val="ru-RU"/>
        </w:rPr>
        <w:t>физико</w:t>
      </w:r>
      <w:proofErr w:type="spellEnd"/>
      <w:r>
        <w:rPr>
          <w:rFonts w:ascii="Times New Roman" w:hAnsi="Times New Roman"/>
          <w:sz w:val="24"/>
          <w:szCs w:val="24"/>
          <w:lang w:val="ru-RU"/>
        </w:rPr>
        <w:t xml:space="preserve"> – химическим показателям поставляемая АФП должна соответствовать требованиям и нормам, указанным в Таблице 1.</w:t>
      </w:r>
    </w:p>
    <w:p w:rsidR="00504C4F" w:rsidRPr="00504C4F" w:rsidRDefault="00504C4F" w:rsidP="00504C4F">
      <w:pPr>
        <w:spacing w:before="120" w:after="120" w:line="240" w:lineRule="auto"/>
        <w:jc w:val="both"/>
        <w:rPr>
          <w:rFonts w:ascii="Times New Roman" w:hAnsi="Times New Roman"/>
          <w:color w:val="000000"/>
          <w:sz w:val="24"/>
          <w:szCs w:val="24"/>
          <w:lang w:val="ru-RU"/>
        </w:rPr>
      </w:pPr>
      <w:r w:rsidRPr="00504C4F">
        <w:rPr>
          <w:rFonts w:ascii="Times New Roman" w:hAnsi="Times New Roman"/>
          <w:sz w:val="24"/>
          <w:szCs w:val="24"/>
          <w:lang w:val="ru-RU"/>
        </w:rPr>
        <w:t>Таблица</w:t>
      </w:r>
      <w:r w:rsidRPr="00504C4F">
        <w:rPr>
          <w:rFonts w:ascii="Times New Roman" w:hAnsi="Times New Roman"/>
          <w:color w:val="000000"/>
          <w:sz w:val="24"/>
          <w:szCs w:val="24"/>
          <w:lang w:val="ru-RU"/>
        </w:rPr>
        <w:t xml:space="preserve"> 1. Требуемые </w:t>
      </w:r>
      <w:proofErr w:type="spellStart"/>
      <w:r w:rsidRPr="00504C4F">
        <w:rPr>
          <w:rFonts w:ascii="Times New Roman" w:hAnsi="Times New Roman"/>
          <w:color w:val="000000"/>
          <w:sz w:val="24"/>
          <w:szCs w:val="24"/>
          <w:lang w:val="ru-RU"/>
        </w:rPr>
        <w:t>физико</w:t>
      </w:r>
      <w:proofErr w:type="spellEnd"/>
      <w:r w:rsidRPr="00504C4F">
        <w:rPr>
          <w:rFonts w:ascii="Times New Roman" w:hAnsi="Times New Roman"/>
          <w:color w:val="000000"/>
          <w:sz w:val="24"/>
          <w:szCs w:val="24"/>
          <w:lang w:val="ru-RU"/>
        </w:rPr>
        <w:t xml:space="preserve"> – химические показатели АФП</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126"/>
        <w:gridCol w:w="3119"/>
      </w:tblGrid>
      <w:tr w:rsidR="00504C4F" w:rsidRPr="00DB49AA" w:rsidTr="00F81A6D">
        <w:tc>
          <w:tcPr>
            <w:tcW w:w="4673" w:type="dxa"/>
          </w:tcPr>
          <w:p w:rsidR="00504C4F" w:rsidRPr="00504C4F" w:rsidRDefault="00504C4F" w:rsidP="00FF0058">
            <w:pPr>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lang w:val="ru-RU"/>
              </w:rPr>
              <w:t>Наименование показателя</w:t>
            </w:r>
          </w:p>
        </w:tc>
        <w:tc>
          <w:tcPr>
            <w:tcW w:w="2126" w:type="dxa"/>
          </w:tcPr>
          <w:p w:rsidR="00504C4F" w:rsidRDefault="00504C4F" w:rsidP="00504C4F">
            <w:pPr>
              <w:spacing w:after="0" w:line="240" w:lineRule="auto"/>
              <w:jc w:val="center"/>
              <w:rPr>
                <w:rFonts w:ascii="Times New Roman" w:hAnsi="Times New Roman"/>
                <w:b/>
                <w:color w:val="000000"/>
                <w:sz w:val="24"/>
                <w:szCs w:val="24"/>
                <w:lang w:val="ru-RU"/>
              </w:rPr>
            </w:pPr>
            <w:r w:rsidRPr="00504C4F">
              <w:rPr>
                <w:rFonts w:ascii="Times New Roman" w:hAnsi="Times New Roman"/>
                <w:b/>
                <w:color w:val="000000"/>
                <w:sz w:val="24"/>
                <w:szCs w:val="24"/>
                <w:lang w:val="ru-RU"/>
              </w:rPr>
              <w:t>Значение</w:t>
            </w:r>
          </w:p>
          <w:p w:rsidR="00504C4F" w:rsidRPr="00504C4F" w:rsidRDefault="00504C4F" w:rsidP="00504C4F">
            <w:pPr>
              <w:spacing w:after="0" w:line="240" w:lineRule="auto"/>
              <w:jc w:val="center"/>
              <w:rPr>
                <w:rFonts w:ascii="Times New Roman" w:hAnsi="Times New Roman"/>
                <w:b/>
                <w:color w:val="000000"/>
                <w:sz w:val="24"/>
                <w:szCs w:val="24"/>
                <w:lang w:val="ru-RU"/>
              </w:rPr>
            </w:pPr>
            <w:r>
              <w:rPr>
                <w:rFonts w:ascii="Times New Roman" w:hAnsi="Times New Roman"/>
                <w:b/>
                <w:color w:val="000000"/>
                <w:sz w:val="24"/>
                <w:szCs w:val="24"/>
                <w:lang w:val="ru-RU"/>
              </w:rPr>
              <w:t>п</w:t>
            </w:r>
            <w:r w:rsidRPr="00504C4F">
              <w:rPr>
                <w:rFonts w:ascii="Times New Roman" w:hAnsi="Times New Roman"/>
                <w:b/>
                <w:color w:val="000000"/>
                <w:sz w:val="24"/>
                <w:szCs w:val="24"/>
                <w:lang w:val="ru-RU"/>
              </w:rPr>
              <w:t>оказателя</w:t>
            </w:r>
          </w:p>
        </w:tc>
        <w:tc>
          <w:tcPr>
            <w:tcW w:w="3119" w:type="dxa"/>
          </w:tcPr>
          <w:p w:rsidR="00504C4F" w:rsidRPr="00504C4F" w:rsidRDefault="00504C4F" w:rsidP="00FF0058">
            <w:pPr>
              <w:spacing w:after="0" w:line="240" w:lineRule="auto"/>
              <w:jc w:val="center"/>
              <w:rPr>
                <w:rFonts w:ascii="Times New Roman" w:hAnsi="Times New Roman"/>
                <w:b/>
                <w:color w:val="000000"/>
                <w:sz w:val="24"/>
                <w:szCs w:val="24"/>
                <w:lang w:val="ru-RU"/>
              </w:rPr>
            </w:pPr>
            <w:r w:rsidRPr="00504C4F">
              <w:rPr>
                <w:rFonts w:ascii="Times New Roman" w:hAnsi="Times New Roman"/>
                <w:b/>
                <w:color w:val="000000"/>
                <w:sz w:val="24"/>
                <w:szCs w:val="24"/>
                <w:lang w:val="ru-RU"/>
              </w:rPr>
              <w:t>Рекомендуемый метод анализа</w:t>
            </w:r>
          </w:p>
        </w:tc>
      </w:tr>
      <w:tr w:rsidR="00504C4F" w:rsidRPr="00621A9F" w:rsidTr="00F81A6D">
        <w:trPr>
          <w:trHeight w:val="506"/>
        </w:trPr>
        <w:tc>
          <w:tcPr>
            <w:tcW w:w="4673" w:type="dxa"/>
            <w:vAlign w:val="center"/>
          </w:tcPr>
          <w:p w:rsidR="00504C4F" w:rsidRPr="00504C4F" w:rsidRDefault="00504C4F" w:rsidP="00FF0058">
            <w:pPr>
              <w:spacing w:after="0" w:line="240" w:lineRule="auto"/>
              <w:jc w:val="both"/>
              <w:rPr>
                <w:rFonts w:ascii="Times New Roman" w:hAnsi="Times New Roman"/>
                <w:color w:val="000000"/>
                <w:sz w:val="24"/>
                <w:szCs w:val="24"/>
                <w:lang w:val="ru-RU"/>
              </w:rPr>
            </w:pPr>
            <w:r w:rsidRPr="00504C4F">
              <w:rPr>
                <w:rFonts w:ascii="Times New Roman" w:hAnsi="Times New Roman"/>
                <w:color w:val="000000"/>
                <w:sz w:val="24"/>
                <w:szCs w:val="24"/>
                <w:lang w:val="ru-RU"/>
              </w:rPr>
              <w:t xml:space="preserve">Эффективность снижения гидравлического трения (при 40 </w:t>
            </w:r>
            <w:r w:rsidRPr="00504C4F">
              <w:rPr>
                <w:rFonts w:ascii="Times New Roman" w:hAnsi="Times New Roman"/>
                <w:color w:val="000000"/>
                <w:sz w:val="24"/>
                <w:szCs w:val="24"/>
              </w:rPr>
              <w:t>ppm</w:t>
            </w:r>
            <w:r w:rsidRPr="00504C4F">
              <w:rPr>
                <w:rFonts w:ascii="Times New Roman" w:hAnsi="Times New Roman"/>
                <w:color w:val="000000"/>
                <w:sz w:val="24"/>
                <w:szCs w:val="24"/>
                <w:lang w:val="ru-RU"/>
              </w:rPr>
              <w:t>), %</w:t>
            </w:r>
          </w:p>
        </w:tc>
        <w:tc>
          <w:tcPr>
            <w:tcW w:w="2126" w:type="dxa"/>
            <w:vAlign w:val="center"/>
          </w:tcPr>
          <w:p w:rsidR="00504C4F" w:rsidRPr="00504C4F" w:rsidRDefault="00504C4F" w:rsidP="00FF0058">
            <w:pPr>
              <w:spacing w:after="0" w:line="240" w:lineRule="auto"/>
              <w:jc w:val="center"/>
              <w:rPr>
                <w:rFonts w:ascii="Times New Roman" w:hAnsi="Times New Roman"/>
                <w:color w:val="000000"/>
                <w:sz w:val="24"/>
                <w:szCs w:val="24"/>
                <w:lang w:val="ru-RU"/>
              </w:rPr>
            </w:pPr>
            <w:r w:rsidRPr="00504C4F">
              <w:rPr>
                <w:rFonts w:ascii="Times New Roman" w:hAnsi="Times New Roman"/>
                <w:color w:val="000000"/>
                <w:sz w:val="24"/>
                <w:szCs w:val="24"/>
                <w:lang w:val="ru-RU"/>
              </w:rPr>
              <w:t xml:space="preserve">не менее </w:t>
            </w:r>
            <w:r w:rsidR="006143D4">
              <w:rPr>
                <w:rFonts w:ascii="Times New Roman" w:hAnsi="Times New Roman"/>
                <w:color w:val="000000"/>
                <w:sz w:val="24"/>
                <w:szCs w:val="24"/>
              </w:rPr>
              <w:t>66</w:t>
            </w:r>
          </w:p>
        </w:tc>
        <w:tc>
          <w:tcPr>
            <w:tcW w:w="3119" w:type="dxa"/>
            <w:vAlign w:val="center"/>
          </w:tcPr>
          <w:p w:rsidR="00504C4F" w:rsidRPr="00504C4F" w:rsidRDefault="00504C4F" w:rsidP="00F81A6D">
            <w:pPr>
              <w:spacing w:after="0" w:line="240" w:lineRule="auto"/>
              <w:ind w:right="-108"/>
              <w:jc w:val="both"/>
              <w:rPr>
                <w:rFonts w:ascii="Times New Roman" w:hAnsi="Times New Roman"/>
                <w:color w:val="000000"/>
                <w:sz w:val="24"/>
                <w:szCs w:val="24"/>
                <w:lang w:val="ru-RU"/>
              </w:rPr>
            </w:pPr>
            <w:r w:rsidRPr="00504C4F">
              <w:rPr>
                <w:rFonts w:ascii="Times New Roman" w:hAnsi="Times New Roman"/>
                <w:color w:val="000000"/>
                <w:sz w:val="24"/>
                <w:szCs w:val="24"/>
                <w:lang w:val="ru-RU"/>
              </w:rPr>
              <w:t>Проведение опытно-промышленных испытаний</w:t>
            </w:r>
          </w:p>
        </w:tc>
      </w:tr>
      <w:tr w:rsidR="00504C4F" w:rsidRPr="00DB49AA" w:rsidTr="00F81A6D">
        <w:trPr>
          <w:trHeight w:val="506"/>
        </w:trPr>
        <w:tc>
          <w:tcPr>
            <w:tcW w:w="4673" w:type="dxa"/>
            <w:vAlign w:val="center"/>
          </w:tcPr>
          <w:p w:rsidR="00504C4F" w:rsidRPr="00E17513" w:rsidRDefault="00504C4F" w:rsidP="00FF0058">
            <w:pPr>
              <w:spacing w:after="0" w:line="240" w:lineRule="auto"/>
              <w:rPr>
                <w:rFonts w:ascii="Times New Roman" w:hAnsi="Times New Roman"/>
                <w:color w:val="000000"/>
                <w:sz w:val="24"/>
                <w:szCs w:val="24"/>
                <w:lang w:val="ru-RU"/>
              </w:rPr>
            </w:pPr>
            <w:r w:rsidRPr="00504C4F">
              <w:rPr>
                <w:rFonts w:ascii="Times New Roman" w:hAnsi="Times New Roman"/>
                <w:color w:val="000000"/>
                <w:sz w:val="24"/>
                <w:szCs w:val="24"/>
                <w:lang w:val="ru-RU"/>
              </w:rPr>
              <w:t xml:space="preserve">Плотность при 20 </w:t>
            </w:r>
            <w:r w:rsidRPr="00504C4F">
              <w:rPr>
                <w:rFonts w:ascii="Times New Roman" w:hAnsi="Times New Roman"/>
                <w:color w:val="000000"/>
                <w:sz w:val="24"/>
                <w:szCs w:val="24"/>
                <w:vertAlign w:val="superscript"/>
                <w:lang w:val="ru-RU"/>
              </w:rPr>
              <w:t>0</w:t>
            </w:r>
            <w:r w:rsidRPr="00504C4F">
              <w:rPr>
                <w:rFonts w:ascii="Times New Roman" w:hAnsi="Times New Roman"/>
                <w:color w:val="000000"/>
                <w:sz w:val="24"/>
                <w:szCs w:val="24"/>
                <w:lang w:val="ru-RU"/>
              </w:rPr>
              <w:t>С, не более</w:t>
            </w:r>
            <w:r w:rsidR="00E17513" w:rsidRPr="00E17513">
              <w:rPr>
                <w:rFonts w:ascii="Times New Roman" w:hAnsi="Times New Roman"/>
                <w:color w:val="000000"/>
                <w:sz w:val="24"/>
                <w:szCs w:val="24"/>
                <w:lang w:val="ru-RU"/>
              </w:rPr>
              <w:t xml:space="preserve">  </w:t>
            </w:r>
            <w:r w:rsidR="00E17513">
              <w:rPr>
                <w:rFonts w:ascii="Times New Roman" w:hAnsi="Times New Roman"/>
                <w:color w:val="000000"/>
                <w:sz w:val="24"/>
                <w:szCs w:val="24"/>
                <w:lang w:val="ru-RU"/>
              </w:rPr>
              <w:t>(кг/м</w:t>
            </w:r>
            <w:r w:rsidR="00E17513" w:rsidRPr="00FA651C">
              <w:rPr>
                <w:rFonts w:ascii="Times New Roman" w:hAnsi="Times New Roman"/>
                <w:color w:val="000000"/>
                <w:sz w:val="24"/>
                <w:szCs w:val="24"/>
                <w:vertAlign w:val="superscript"/>
                <w:lang w:val="ru-RU"/>
              </w:rPr>
              <w:t>3</w:t>
            </w:r>
            <w:r w:rsidR="00E17513">
              <w:rPr>
                <w:rFonts w:ascii="Times New Roman" w:hAnsi="Times New Roman"/>
                <w:color w:val="000000"/>
                <w:sz w:val="24"/>
                <w:szCs w:val="24"/>
                <w:lang w:val="ru-RU"/>
              </w:rPr>
              <w:t>)</w:t>
            </w:r>
          </w:p>
        </w:tc>
        <w:tc>
          <w:tcPr>
            <w:tcW w:w="2126" w:type="dxa"/>
            <w:vAlign w:val="center"/>
          </w:tcPr>
          <w:p w:rsidR="00504C4F" w:rsidRPr="00504C4F" w:rsidRDefault="00504C4F" w:rsidP="00FF0058">
            <w:pPr>
              <w:spacing w:after="0" w:line="240" w:lineRule="auto"/>
              <w:jc w:val="center"/>
              <w:rPr>
                <w:rFonts w:ascii="Times New Roman" w:hAnsi="Times New Roman"/>
                <w:color w:val="000000"/>
                <w:sz w:val="24"/>
                <w:szCs w:val="24"/>
                <w:lang w:val="ru-RU"/>
              </w:rPr>
            </w:pPr>
            <w:r w:rsidRPr="00504C4F">
              <w:rPr>
                <w:rFonts w:ascii="Times New Roman" w:hAnsi="Times New Roman"/>
                <w:color w:val="000000"/>
                <w:sz w:val="24"/>
                <w:szCs w:val="24"/>
                <w:lang w:val="ru-RU"/>
              </w:rPr>
              <w:t>1100</w:t>
            </w:r>
          </w:p>
        </w:tc>
        <w:tc>
          <w:tcPr>
            <w:tcW w:w="3119" w:type="dxa"/>
            <w:vAlign w:val="center"/>
          </w:tcPr>
          <w:p w:rsidR="00504C4F" w:rsidRPr="00504C4F" w:rsidRDefault="00504C4F" w:rsidP="00FF0058">
            <w:pPr>
              <w:spacing w:after="0" w:line="240" w:lineRule="auto"/>
              <w:jc w:val="center"/>
              <w:rPr>
                <w:rFonts w:ascii="Times New Roman" w:hAnsi="Times New Roman"/>
                <w:color w:val="000000"/>
                <w:sz w:val="24"/>
                <w:szCs w:val="24"/>
                <w:lang w:val="ru-RU"/>
              </w:rPr>
            </w:pPr>
            <w:r w:rsidRPr="00504C4F">
              <w:rPr>
                <w:rFonts w:ascii="Times New Roman" w:hAnsi="Times New Roman"/>
                <w:sz w:val="24"/>
                <w:szCs w:val="24"/>
              </w:rPr>
              <w:t>ГОСТ 3900-85</w:t>
            </w:r>
          </w:p>
        </w:tc>
      </w:tr>
      <w:tr w:rsidR="00504C4F" w:rsidRPr="00DB49AA" w:rsidTr="00F81A6D">
        <w:trPr>
          <w:trHeight w:val="506"/>
        </w:trPr>
        <w:tc>
          <w:tcPr>
            <w:tcW w:w="4673" w:type="dxa"/>
            <w:vAlign w:val="center"/>
          </w:tcPr>
          <w:p w:rsidR="00504C4F" w:rsidRPr="00504C4F" w:rsidRDefault="00504C4F" w:rsidP="00FF0058">
            <w:pPr>
              <w:spacing w:after="0" w:line="240" w:lineRule="auto"/>
              <w:rPr>
                <w:rFonts w:ascii="Times New Roman" w:hAnsi="Times New Roman"/>
                <w:color w:val="000000"/>
                <w:sz w:val="24"/>
                <w:szCs w:val="24"/>
                <w:lang w:val="ru-RU"/>
              </w:rPr>
            </w:pPr>
            <w:r w:rsidRPr="00504C4F">
              <w:rPr>
                <w:rFonts w:ascii="Times New Roman" w:hAnsi="Times New Roman"/>
                <w:color w:val="000000"/>
                <w:sz w:val="24"/>
                <w:szCs w:val="24"/>
                <w:lang w:val="ru-RU"/>
              </w:rPr>
              <w:t xml:space="preserve">Температура вспышки в закрытом тигле </w:t>
            </w:r>
            <w:r w:rsidRPr="00504C4F">
              <w:rPr>
                <w:rFonts w:ascii="Times New Roman" w:hAnsi="Times New Roman"/>
                <w:color w:val="000000"/>
                <w:sz w:val="24"/>
                <w:szCs w:val="24"/>
                <w:vertAlign w:val="superscript"/>
                <w:lang w:val="ru-RU"/>
              </w:rPr>
              <w:t>0</w:t>
            </w:r>
            <w:r w:rsidRPr="00504C4F">
              <w:rPr>
                <w:rFonts w:ascii="Times New Roman" w:hAnsi="Times New Roman"/>
                <w:color w:val="000000"/>
                <w:sz w:val="24"/>
                <w:szCs w:val="24"/>
                <w:lang w:val="ru-RU"/>
              </w:rPr>
              <w:t>С, не менее</w:t>
            </w:r>
          </w:p>
        </w:tc>
        <w:tc>
          <w:tcPr>
            <w:tcW w:w="2126" w:type="dxa"/>
            <w:vAlign w:val="center"/>
          </w:tcPr>
          <w:p w:rsidR="00504C4F" w:rsidRPr="00504C4F" w:rsidRDefault="00504C4F" w:rsidP="00FF0058">
            <w:pPr>
              <w:spacing w:after="0" w:line="240" w:lineRule="auto"/>
              <w:jc w:val="center"/>
              <w:rPr>
                <w:rFonts w:ascii="Times New Roman" w:hAnsi="Times New Roman"/>
                <w:color w:val="000000"/>
                <w:sz w:val="24"/>
                <w:szCs w:val="24"/>
                <w:lang w:val="ru-RU"/>
              </w:rPr>
            </w:pPr>
            <w:r w:rsidRPr="00504C4F">
              <w:rPr>
                <w:rFonts w:ascii="Times New Roman" w:hAnsi="Times New Roman"/>
                <w:color w:val="000000"/>
                <w:sz w:val="24"/>
                <w:szCs w:val="24"/>
                <w:lang w:val="ru-RU"/>
              </w:rPr>
              <w:t xml:space="preserve">70 </w:t>
            </w:r>
            <w:r w:rsidRPr="00504C4F">
              <w:rPr>
                <w:rFonts w:ascii="Times New Roman" w:hAnsi="Times New Roman"/>
                <w:color w:val="000000"/>
                <w:sz w:val="24"/>
                <w:szCs w:val="24"/>
                <w:vertAlign w:val="superscript"/>
                <w:lang w:val="ru-RU"/>
              </w:rPr>
              <w:t>0</w:t>
            </w:r>
            <w:r w:rsidRPr="00504C4F">
              <w:rPr>
                <w:rFonts w:ascii="Times New Roman" w:hAnsi="Times New Roman"/>
                <w:color w:val="000000"/>
                <w:sz w:val="24"/>
                <w:szCs w:val="24"/>
                <w:lang w:val="ru-RU"/>
              </w:rPr>
              <w:t>С</w:t>
            </w:r>
          </w:p>
        </w:tc>
        <w:tc>
          <w:tcPr>
            <w:tcW w:w="3119" w:type="dxa"/>
            <w:vAlign w:val="center"/>
          </w:tcPr>
          <w:p w:rsidR="00504C4F" w:rsidRPr="00504C4F" w:rsidRDefault="00504C4F" w:rsidP="00FF0058">
            <w:pPr>
              <w:spacing w:after="0" w:line="240" w:lineRule="auto"/>
              <w:jc w:val="center"/>
              <w:rPr>
                <w:rFonts w:ascii="Times New Roman" w:hAnsi="Times New Roman"/>
                <w:color w:val="000000"/>
                <w:sz w:val="24"/>
                <w:szCs w:val="24"/>
                <w:lang w:val="ru-RU"/>
              </w:rPr>
            </w:pPr>
            <w:r w:rsidRPr="00504C4F">
              <w:rPr>
                <w:rFonts w:ascii="Times New Roman" w:hAnsi="Times New Roman"/>
                <w:sz w:val="24"/>
                <w:szCs w:val="24"/>
              </w:rPr>
              <w:t>ГОСТ 6356-75</w:t>
            </w:r>
          </w:p>
        </w:tc>
      </w:tr>
      <w:tr w:rsidR="00504C4F" w:rsidRPr="00DB49AA" w:rsidTr="00F81A6D">
        <w:trPr>
          <w:trHeight w:val="506"/>
        </w:trPr>
        <w:tc>
          <w:tcPr>
            <w:tcW w:w="4673" w:type="dxa"/>
            <w:vAlign w:val="center"/>
          </w:tcPr>
          <w:p w:rsidR="00504C4F" w:rsidRPr="00504C4F" w:rsidRDefault="00504C4F" w:rsidP="009A4A9C">
            <w:pPr>
              <w:spacing w:after="0" w:line="240" w:lineRule="auto"/>
              <w:rPr>
                <w:rFonts w:ascii="Times New Roman" w:hAnsi="Times New Roman"/>
                <w:color w:val="000000"/>
                <w:sz w:val="24"/>
                <w:szCs w:val="24"/>
                <w:lang w:val="ru-RU"/>
              </w:rPr>
            </w:pPr>
            <w:r w:rsidRPr="00504C4F">
              <w:rPr>
                <w:rFonts w:ascii="Times New Roman" w:hAnsi="Times New Roman"/>
                <w:color w:val="000000"/>
                <w:sz w:val="24"/>
                <w:szCs w:val="24"/>
                <w:lang w:val="ru-RU"/>
              </w:rPr>
              <w:t xml:space="preserve">Температура застывания </w:t>
            </w:r>
            <w:r w:rsidRPr="00504C4F">
              <w:rPr>
                <w:rFonts w:ascii="Times New Roman" w:hAnsi="Times New Roman"/>
                <w:color w:val="000000"/>
                <w:sz w:val="24"/>
                <w:szCs w:val="24"/>
                <w:vertAlign w:val="superscript"/>
                <w:lang w:val="ru-RU"/>
              </w:rPr>
              <w:t>0</w:t>
            </w:r>
            <w:r w:rsidRPr="00504C4F">
              <w:rPr>
                <w:rFonts w:ascii="Times New Roman" w:hAnsi="Times New Roman"/>
                <w:color w:val="000000"/>
                <w:sz w:val="24"/>
                <w:szCs w:val="24"/>
                <w:lang w:val="ru-RU"/>
              </w:rPr>
              <w:t xml:space="preserve">С, не </w:t>
            </w:r>
            <w:r w:rsidR="00EA79D0">
              <w:rPr>
                <w:rFonts w:ascii="Times New Roman" w:hAnsi="Times New Roman"/>
                <w:color w:val="000000"/>
                <w:sz w:val="24"/>
                <w:szCs w:val="24"/>
                <w:lang w:val="ru-RU"/>
              </w:rPr>
              <w:t>ниже</w:t>
            </w:r>
          </w:p>
        </w:tc>
        <w:tc>
          <w:tcPr>
            <w:tcW w:w="2126" w:type="dxa"/>
            <w:vAlign w:val="center"/>
          </w:tcPr>
          <w:p w:rsidR="00504C4F" w:rsidRPr="00504C4F" w:rsidRDefault="00504C4F" w:rsidP="00C469F3">
            <w:pPr>
              <w:spacing w:after="0" w:line="240" w:lineRule="auto"/>
              <w:jc w:val="center"/>
              <w:rPr>
                <w:rFonts w:ascii="Times New Roman" w:hAnsi="Times New Roman"/>
                <w:color w:val="000000"/>
                <w:sz w:val="24"/>
                <w:szCs w:val="24"/>
                <w:lang w:val="ru-RU"/>
              </w:rPr>
            </w:pPr>
            <w:r w:rsidRPr="00504C4F">
              <w:rPr>
                <w:rFonts w:ascii="Times New Roman" w:hAnsi="Times New Roman"/>
                <w:color w:val="000000"/>
                <w:sz w:val="24"/>
                <w:szCs w:val="24"/>
                <w:lang w:val="ru-RU"/>
              </w:rPr>
              <w:t>-</w:t>
            </w:r>
            <w:r w:rsidR="00C469F3">
              <w:rPr>
                <w:rFonts w:ascii="Times New Roman" w:hAnsi="Times New Roman"/>
                <w:color w:val="000000"/>
                <w:sz w:val="24"/>
                <w:szCs w:val="24"/>
                <w:lang w:val="ru-RU"/>
              </w:rPr>
              <w:t>4</w:t>
            </w:r>
            <w:r w:rsidRPr="00504C4F">
              <w:rPr>
                <w:rFonts w:ascii="Times New Roman" w:hAnsi="Times New Roman"/>
                <w:color w:val="000000"/>
                <w:sz w:val="24"/>
                <w:szCs w:val="24"/>
                <w:lang w:val="ru-RU"/>
              </w:rPr>
              <w:t xml:space="preserve">0 </w:t>
            </w:r>
            <w:r w:rsidRPr="00504C4F">
              <w:rPr>
                <w:rFonts w:ascii="Times New Roman" w:hAnsi="Times New Roman"/>
                <w:color w:val="000000"/>
                <w:sz w:val="24"/>
                <w:szCs w:val="24"/>
                <w:vertAlign w:val="superscript"/>
                <w:lang w:val="ru-RU"/>
              </w:rPr>
              <w:t>0</w:t>
            </w:r>
            <w:r w:rsidRPr="00504C4F">
              <w:rPr>
                <w:rFonts w:ascii="Times New Roman" w:hAnsi="Times New Roman"/>
                <w:color w:val="000000"/>
                <w:sz w:val="24"/>
                <w:szCs w:val="24"/>
                <w:lang w:val="ru-RU"/>
              </w:rPr>
              <w:t>С</w:t>
            </w:r>
          </w:p>
        </w:tc>
        <w:tc>
          <w:tcPr>
            <w:tcW w:w="3119" w:type="dxa"/>
            <w:vAlign w:val="center"/>
          </w:tcPr>
          <w:p w:rsidR="00504C4F" w:rsidRPr="00504C4F" w:rsidRDefault="00504C4F" w:rsidP="00FF0058">
            <w:pPr>
              <w:spacing w:after="0" w:line="240" w:lineRule="auto"/>
              <w:jc w:val="center"/>
              <w:rPr>
                <w:rFonts w:ascii="Times New Roman" w:hAnsi="Times New Roman"/>
                <w:color w:val="000000"/>
                <w:sz w:val="24"/>
                <w:szCs w:val="24"/>
                <w:lang w:val="ru-RU"/>
              </w:rPr>
            </w:pPr>
            <w:r w:rsidRPr="00504C4F">
              <w:rPr>
                <w:rFonts w:ascii="Times New Roman" w:hAnsi="Times New Roman"/>
                <w:sz w:val="24"/>
                <w:szCs w:val="24"/>
              </w:rPr>
              <w:t>ГОСТ 20287-91</w:t>
            </w:r>
          </w:p>
        </w:tc>
      </w:tr>
      <w:tr w:rsidR="00504C4F" w:rsidRPr="00DB49AA" w:rsidTr="00F81A6D">
        <w:trPr>
          <w:trHeight w:val="506"/>
        </w:trPr>
        <w:tc>
          <w:tcPr>
            <w:tcW w:w="4673" w:type="dxa"/>
            <w:vAlign w:val="center"/>
          </w:tcPr>
          <w:p w:rsidR="00504C4F" w:rsidRPr="00504C4F" w:rsidRDefault="00504C4F" w:rsidP="00FF0058">
            <w:pPr>
              <w:spacing w:after="0" w:line="240" w:lineRule="auto"/>
              <w:rPr>
                <w:rFonts w:ascii="Times New Roman" w:hAnsi="Times New Roman"/>
                <w:color w:val="000000"/>
                <w:sz w:val="24"/>
                <w:szCs w:val="24"/>
                <w:lang w:val="ru-RU"/>
              </w:rPr>
            </w:pPr>
            <w:r w:rsidRPr="00504C4F">
              <w:rPr>
                <w:rFonts w:ascii="Times New Roman" w:hAnsi="Times New Roman"/>
                <w:color w:val="000000"/>
                <w:sz w:val="24"/>
                <w:szCs w:val="24"/>
                <w:lang w:val="ru-RU"/>
              </w:rPr>
              <w:t xml:space="preserve">Вязкость </w:t>
            </w:r>
            <w:proofErr w:type="spellStart"/>
            <w:r w:rsidRPr="00504C4F">
              <w:rPr>
                <w:rFonts w:ascii="Times New Roman" w:hAnsi="Times New Roman"/>
                <w:color w:val="000000"/>
                <w:sz w:val="24"/>
                <w:szCs w:val="24"/>
                <w:lang w:val="ru-RU"/>
              </w:rPr>
              <w:t>сП</w:t>
            </w:r>
            <w:proofErr w:type="spellEnd"/>
            <w:r w:rsidRPr="00504C4F">
              <w:rPr>
                <w:rFonts w:ascii="Times New Roman" w:hAnsi="Times New Roman"/>
                <w:color w:val="000000"/>
                <w:sz w:val="24"/>
                <w:szCs w:val="24"/>
                <w:lang w:val="ru-RU"/>
              </w:rPr>
              <w:t>, не более</w:t>
            </w:r>
          </w:p>
        </w:tc>
        <w:tc>
          <w:tcPr>
            <w:tcW w:w="2126" w:type="dxa"/>
            <w:vAlign w:val="center"/>
          </w:tcPr>
          <w:p w:rsidR="00504C4F" w:rsidRPr="00504C4F" w:rsidRDefault="00504C4F" w:rsidP="00FF0058">
            <w:pPr>
              <w:spacing w:after="0" w:line="240" w:lineRule="auto"/>
              <w:jc w:val="center"/>
              <w:rPr>
                <w:rFonts w:ascii="Times New Roman" w:hAnsi="Times New Roman"/>
                <w:color w:val="000000"/>
                <w:sz w:val="24"/>
                <w:szCs w:val="24"/>
                <w:lang w:val="ru-RU"/>
              </w:rPr>
            </w:pPr>
            <w:r w:rsidRPr="00504C4F">
              <w:rPr>
                <w:rFonts w:ascii="Times New Roman" w:hAnsi="Times New Roman"/>
                <w:color w:val="000000"/>
                <w:sz w:val="24"/>
                <w:szCs w:val="24"/>
                <w:lang w:val="ru-RU"/>
              </w:rPr>
              <w:t>500</w:t>
            </w:r>
          </w:p>
        </w:tc>
        <w:tc>
          <w:tcPr>
            <w:tcW w:w="3119" w:type="dxa"/>
            <w:vAlign w:val="center"/>
          </w:tcPr>
          <w:p w:rsidR="00504C4F" w:rsidRPr="00504C4F" w:rsidRDefault="00504C4F" w:rsidP="00FF0058">
            <w:pPr>
              <w:spacing w:after="0" w:line="240" w:lineRule="auto"/>
              <w:jc w:val="center"/>
              <w:rPr>
                <w:rFonts w:ascii="Times New Roman" w:hAnsi="Times New Roman"/>
                <w:color w:val="000000"/>
                <w:sz w:val="24"/>
                <w:szCs w:val="24"/>
                <w:lang w:val="ru-RU"/>
              </w:rPr>
            </w:pPr>
            <w:r w:rsidRPr="00504C4F">
              <w:rPr>
                <w:rFonts w:ascii="Times New Roman" w:hAnsi="Times New Roman"/>
                <w:color w:val="000000"/>
                <w:sz w:val="24"/>
                <w:szCs w:val="24"/>
                <w:lang w:val="ru-RU"/>
              </w:rPr>
              <w:t xml:space="preserve">ГОСТ 25271-93 </w:t>
            </w:r>
          </w:p>
        </w:tc>
      </w:tr>
      <w:tr w:rsidR="00504C4F" w:rsidRPr="00DB49AA" w:rsidTr="00F81A6D">
        <w:trPr>
          <w:trHeight w:val="506"/>
        </w:trPr>
        <w:tc>
          <w:tcPr>
            <w:tcW w:w="4673" w:type="dxa"/>
            <w:vAlign w:val="center"/>
          </w:tcPr>
          <w:p w:rsidR="00504C4F" w:rsidRPr="00504C4F" w:rsidRDefault="00504C4F" w:rsidP="00FF0058">
            <w:pPr>
              <w:spacing w:after="0" w:line="240" w:lineRule="auto"/>
              <w:rPr>
                <w:rFonts w:ascii="Times New Roman" w:hAnsi="Times New Roman"/>
                <w:color w:val="000000"/>
                <w:sz w:val="24"/>
                <w:szCs w:val="24"/>
                <w:lang w:val="ru-RU"/>
              </w:rPr>
            </w:pPr>
            <w:r w:rsidRPr="00504C4F">
              <w:rPr>
                <w:rFonts w:ascii="Times New Roman" w:hAnsi="Times New Roman"/>
                <w:color w:val="000000"/>
                <w:sz w:val="24"/>
                <w:szCs w:val="24"/>
                <w:lang w:val="ru-RU"/>
              </w:rPr>
              <w:t xml:space="preserve">Температура начала кипения </w:t>
            </w:r>
            <w:r w:rsidRPr="00504C4F">
              <w:rPr>
                <w:rFonts w:ascii="Times New Roman" w:hAnsi="Times New Roman"/>
                <w:color w:val="000000"/>
                <w:sz w:val="24"/>
                <w:szCs w:val="24"/>
                <w:vertAlign w:val="superscript"/>
                <w:lang w:val="ru-RU"/>
              </w:rPr>
              <w:t>0</w:t>
            </w:r>
            <w:r w:rsidRPr="00504C4F">
              <w:rPr>
                <w:rFonts w:ascii="Times New Roman" w:hAnsi="Times New Roman"/>
                <w:color w:val="000000"/>
                <w:sz w:val="24"/>
                <w:szCs w:val="24"/>
                <w:lang w:val="ru-RU"/>
              </w:rPr>
              <w:t>С, не менее</w:t>
            </w:r>
          </w:p>
        </w:tc>
        <w:tc>
          <w:tcPr>
            <w:tcW w:w="2126" w:type="dxa"/>
            <w:vAlign w:val="center"/>
          </w:tcPr>
          <w:p w:rsidR="00504C4F" w:rsidRPr="00504C4F" w:rsidRDefault="00504C4F" w:rsidP="00FF0058">
            <w:pPr>
              <w:spacing w:after="0" w:line="240" w:lineRule="auto"/>
              <w:jc w:val="center"/>
              <w:rPr>
                <w:rFonts w:ascii="Times New Roman" w:hAnsi="Times New Roman"/>
                <w:color w:val="000000"/>
                <w:sz w:val="24"/>
                <w:szCs w:val="24"/>
                <w:lang w:val="ru-RU"/>
              </w:rPr>
            </w:pPr>
            <w:r w:rsidRPr="00504C4F">
              <w:rPr>
                <w:rFonts w:ascii="Times New Roman" w:hAnsi="Times New Roman"/>
                <w:color w:val="000000"/>
                <w:sz w:val="24"/>
                <w:szCs w:val="24"/>
                <w:lang w:val="ru-RU"/>
              </w:rPr>
              <w:t>100</w:t>
            </w:r>
          </w:p>
        </w:tc>
        <w:tc>
          <w:tcPr>
            <w:tcW w:w="3119" w:type="dxa"/>
            <w:vAlign w:val="center"/>
          </w:tcPr>
          <w:p w:rsidR="00504C4F" w:rsidRPr="00504C4F" w:rsidRDefault="00504C4F" w:rsidP="00FF0058">
            <w:pPr>
              <w:spacing w:after="0" w:line="240" w:lineRule="auto"/>
              <w:jc w:val="center"/>
              <w:rPr>
                <w:rFonts w:ascii="Times New Roman" w:hAnsi="Times New Roman"/>
                <w:color w:val="000000"/>
                <w:sz w:val="24"/>
                <w:szCs w:val="24"/>
                <w:lang w:val="ru-RU"/>
              </w:rPr>
            </w:pPr>
            <w:r w:rsidRPr="00504C4F">
              <w:rPr>
                <w:rFonts w:ascii="Times New Roman" w:hAnsi="Times New Roman"/>
                <w:color w:val="000000"/>
                <w:sz w:val="24"/>
                <w:szCs w:val="24"/>
                <w:lang w:val="ru-RU"/>
              </w:rPr>
              <w:t>ГОСТ 2177-99</w:t>
            </w:r>
          </w:p>
        </w:tc>
      </w:tr>
      <w:tr w:rsidR="00504C4F" w:rsidRPr="00543F74" w:rsidTr="00F81A6D">
        <w:trPr>
          <w:trHeight w:val="506"/>
        </w:trPr>
        <w:tc>
          <w:tcPr>
            <w:tcW w:w="4673" w:type="dxa"/>
            <w:vAlign w:val="center"/>
          </w:tcPr>
          <w:p w:rsidR="00504C4F" w:rsidRPr="00504C4F" w:rsidRDefault="00504C4F" w:rsidP="00FF0058">
            <w:pPr>
              <w:spacing w:after="0" w:line="240" w:lineRule="auto"/>
              <w:rPr>
                <w:rFonts w:ascii="Times New Roman" w:hAnsi="Times New Roman"/>
                <w:color w:val="000000"/>
                <w:sz w:val="24"/>
                <w:szCs w:val="24"/>
                <w:lang w:val="ru-RU"/>
              </w:rPr>
            </w:pPr>
            <w:r w:rsidRPr="00504C4F">
              <w:rPr>
                <w:rFonts w:ascii="Times New Roman" w:hAnsi="Times New Roman"/>
                <w:color w:val="000000"/>
                <w:sz w:val="24"/>
                <w:szCs w:val="24"/>
                <w:lang w:val="ru-RU"/>
              </w:rPr>
              <w:t>Содержание твёрдых частиц % по весу, не более</w:t>
            </w:r>
          </w:p>
        </w:tc>
        <w:tc>
          <w:tcPr>
            <w:tcW w:w="2126" w:type="dxa"/>
            <w:vAlign w:val="center"/>
          </w:tcPr>
          <w:p w:rsidR="00504C4F" w:rsidRPr="00504C4F" w:rsidRDefault="00504C4F" w:rsidP="00FF0058">
            <w:pPr>
              <w:spacing w:after="0" w:line="240" w:lineRule="auto"/>
              <w:jc w:val="center"/>
              <w:rPr>
                <w:rFonts w:ascii="Times New Roman" w:hAnsi="Times New Roman"/>
                <w:color w:val="000000"/>
                <w:sz w:val="24"/>
                <w:szCs w:val="24"/>
                <w:lang w:val="ru-RU"/>
              </w:rPr>
            </w:pPr>
            <w:r w:rsidRPr="00504C4F">
              <w:rPr>
                <w:rFonts w:ascii="Times New Roman" w:hAnsi="Times New Roman"/>
                <w:color w:val="000000"/>
                <w:sz w:val="24"/>
                <w:szCs w:val="24"/>
                <w:lang w:val="ru-RU"/>
              </w:rPr>
              <w:t>45</w:t>
            </w:r>
          </w:p>
        </w:tc>
        <w:tc>
          <w:tcPr>
            <w:tcW w:w="3119" w:type="dxa"/>
            <w:vAlign w:val="center"/>
          </w:tcPr>
          <w:p w:rsidR="00504C4F" w:rsidRPr="00504C4F" w:rsidRDefault="00504C4F" w:rsidP="00FF0058">
            <w:pPr>
              <w:spacing w:after="0" w:line="240" w:lineRule="auto"/>
              <w:jc w:val="center"/>
              <w:rPr>
                <w:rFonts w:ascii="Times New Roman" w:hAnsi="Times New Roman"/>
                <w:color w:val="000000"/>
                <w:sz w:val="24"/>
                <w:szCs w:val="24"/>
                <w:lang w:val="ru-RU"/>
              </w:rPr>
            </w:pPr>
          </w:p>
        </w:tc>
      </w:tr>
      <w:tr w:rsidR="00E17513" w:rsidRPr="00E36CDD" w:rsidTr="00F81A6D">
        <w:trPr>
          <w:trHeight w:val="506"/>
        </w:trPr>
        <w:tc>
          <w:tcPr>
            <w:tcW w:w="4673" w:type="dxa"/>
            <w:vAlign w:val="center"/>
          </w:tcPr>
          <w:p w:rsidR="00E17513" w:rsidRPr="00504C4F" w:rsidRDefault="00E17513" w:rsidP="00E17513">
            <w:pPr>
              <w:spacing w:after="0" w:line="240" w:lineRule="auto"/>
              <w:rPr>
                <w:rFonts w:ascii="Times New Roman" w:hAnsi="Times New Roman"/>
                <w:color w:val="000000"/>
                <w:sz w:val="24"/>
                <w:szCs w:val="24"/>
                <w:lang w:val="ru-RU"/>
              </w:rPr>
            </w:pPr>
            <w:proofErr w:type="spellStart"/>
            <w:r w:rsidRPr="00504C4F">
              <w:rPr>
                <w:rFonts w:ascii="Times New Roman" w:hAnsi="Times New Roman"/>
                <w:color w:val="000000"/>
                <w:sz w:val="24"/>
                <w:szCs w:val="24"/>
                <w:lang w:val="ru-RU"/>
              </w:rPr>
              <w:t>Седиментационная</w:t>
            </w:r>
            <w:proofErr w:type="spellEnd"/>
            <w:r w:rsidRPr="00504C4F">
              <w:rPr>
                <w:rFonts w:ascii="Times New Roman" w:hAnsi="Times New Roman"/>
                <w:color w:val="000000"/>
                <w:sz w:val="24"/>
                <w:szCs w:val="24"/>
                <w:lang w:val="ru-RU"/>
              </w:rPr>
              <w:t xml:space="preserve"> устойчивость (время начала расслоения) часы, не менее</w:t>
            </w:r>
          </w:p>
        </w:tc>
        <w:tc>
          <w:tcPr>
            <w:tcW w:w="2126" w:type="dxa"/>
            <w:vAlign w:val="center"/>
          </w:tcPr>
          <w:p w:rsidR="00E17513" w:rsidRPr="00504C4F" w:rsidRDefault="00E17513" w:rsidP="00E17513">
            <w:pPr>
              <w:spacing w:after="0" w:line="240" w:lineRule="auto"/>
              <w:jc w:val="center"/>
              <w:rPr>
                <w:rFonts w:ascii="Times New Roman" w:hAnsi="Times New Roman"/>
                <w:color w:val="000000"/>
                <w:sz w:val="24"/>
                <w:szCs w:val="24"/>
                <w:lang w:val="ru-RU"/>
              </w:rPr>
            </w:pPr>
            <w:r w:rsidRPr="00504C4F">
              <w:rPr>
                <w:rFonts w:ascii="Times New Roman" w:hAnsi="Times New Roman"/>
                <w:color w:val="000000"/>
                <w:sz w:val="24"/>
                <w:szCs w:val="24"/>
                <w:lang w:val="ru-RU"/>
              </w:rPr>
              <w:t>72</w:t>
            </w:r>
          </w:p>
        </w:tc>
        <w:tc>
          <w:tcPr>
            <w:tcW w:w="3119" w:type="dxa"/>
            <w:vAlign w:val="center"/>
          </w:tcPr>
          <w:p w:rsidR="00E17513" w:rsidRPr="00504C4F" w:rsidRDefault="00E17513" w:rsidP="00E17513">
            <w:pPr>
              <w:spacing w:after="0" w:line="240" w:lineRule="auto"/>
              <w:ind w:right="-108"/>
              <w:jc w:val="both"/>
              <w:rPr>
                <w:rFonts w:ascii="Times New Roman" w:hAnsi="Times New Roman"/>
                <w:color w:val="000000"/>
                <w:sz w:val="24"/>
                <w:szCs w:val="24"/>
                <w:lang w:val="ru-RU"/>
              </w:rPr>
            </w:pPr>
            <w:r w:rsidRPr="00504C4F">
              <w:rPr>
                <w:rFonts w:ascii="Times New Roman" w:hAnsi="Times New Roman"/>
                <w:color w:val="000000"/>
                <w:sz w:val="24"/>
                <w:szCs w:val="24"/>
                <w:lang w:val="ru-RU"/>
              </w:rPr>
              <w:t>Проведение испытаний</w:t>
            </w:r>
            <w:r>
              <w:rPr>
                <w:rFonts w:ascii="Times New Roman" w:hAnsi="Times New Roman"/>
                <w:color w:val="000000"/>
                <w:sz w:val="24"/>
                <w:szCs w:val="24"/>
                <w:lang w:val="ru-RU"/>
              </w:rPr>
              <w:t xml:space="preserve"> при соблюдении условий хранения</w:t>
            </w:r>
          </w:p>
        </w:tc>
      </w:tr>
      <w:tr w:rsidR="00E17513" w:rsidRPr="00DB49AA" w:rsidTr="00F81A6D">
        <w:trPr>
          <w:trHeight w:val="506"/>
        </w:trPr>
        <w:tc>
          <w:tcPr>
            <w:tcW w:w="4673" w:type="dxa"/>
            <w:vAlign w:val="center"/>
          </w:tcPr>
          <w:p w:rsidR="00E17513" w:rsidRPr="00504C4F" w:rsidRDefault="00E17513" w:rsidP="00E17513">
            <w:pPr>
              <w:spacing w:after="0" w:line="240" w:lineRule="auto"/>
              <w:rPr>
                <w:rFonts w:ascii="Times New Roman" w:hAnsi="Times New Roman"/>
                <w:color w:val="000000"/>
                <w:sz w:val="24"/>
                <w:szCs w:val="24"/>
                <w:lang w:val="ru-RU"/>
              </w:rPr>
            </w:pPr>
            <w:r w:rsidRPr="00504C4F">
              <w:rPr>
                <w:rFonts w:ascii="Times New Roman" w:hAnsi="Times New Roman"/>
                <w:color w:val="000000"/>
                <w:sz w:val="24"/>
                <w:szCs w:val="24"/>
                <w:lang w:val="ru-RU"/>
              </w:rPr>
              <w:t>Рабочий диапазон температуры</w:t>
            </w:r>
            <w:r>
              <w:rPr>
                <w:rFonts w:ascii="Times New Roman" w:hAnsi="Times New Roman"/>
                <w:color w:val="000000"/>
                <w:sz w:val="24"/>
                <w:szCs w:val="24"/>
                <w:lang w:val="ru-RU"/>
              </w:rPr>
              <w:t xml:space="preserve"> воздуха окружающей среды</w:t>
            </w:r>
          </w:p>
        </w:tc>
        <w:tc>
          <w:tcPr>
            <w:tcW w:w="2126" w:type="dxa"/>
            <w:vAlign w:val="center"/>
          </w:tcPr>
          <w:p w:rsidR="00E17513" w:rsidRPr="00504C4F" w:rsidRDefault="00E17513" w:rsidP="00E17513">
            <w:pPr>
              <w:spacing w:after="0" w:line="240" w:lineRule="auto"/>
              <w:jc w:val="center"/>
              <w:rPr>
                <w:rFonts w:ascii="Times New Roman" w:hAnsi="Times New Roman"/>
                <w:color w:val="000000"/>
                <w:sz w:val="24"/>
                <w:szCs w:val="24"/>
                <w:lang w:val="ru-RU"/>
              </w:rPr>
            </w:pPr>
            <w:r w:rsidRPr="00504C4F">
              <w:rPr>
                <w:rFonts w:ascii="Times New Roman" w:hAnsi="Times New Roman"/>
                <w:color w:val="000000"/>
                <w:sz w:val="24"/>
                <w:szCs w:val="24"/>
                <w:lang w:val="ru-RU"/>
              </w:rPr>
              <w:t>-</w:t>
            </w:r>
            <w:r>
              <w:rPr>
                <w:rFonts w:ascii="Times New Roman" w:hAnsi="Times New Roman"/>
                <w:color w:val="000000"/>
                <w:sz w:val="24"/>
                <w:szCs w:val="24"/>
                <w:lang w:val="ru-RU"/>
              </w:rPr>
              <w:t>40</w:t>
            </w:r>
            <w:r w:rsidRPr="00504C4F">
              <w:rPr>
                <w:rFonts w:ascii="Times New Roman" w:hAnsi="Times New Roman"/>
                <w:color w:val="000000"/>
                <w:sz w:val="24"/>
                <w:szCs w:val="24"/>
                <w:lang w:val="ru-RU"/>
              </w:rPr>
              <w:t xml:space="preserve"> до +50</w:t>
            </w:r>
          </w:p>
        </w:tc>
        <w:tc>
          <w:tcPr>
            <w:tcW w:w="3119" w:type="dxa"/>
            <w:vAlign w:val="center"/>
          </w:tcPr>
          <w:p w:rsidR="00E17513" w:rsidRPr="00504C4F" w:rsidRDefault="00E17513" w:rsidP="00E17513">
            <w:pPr>
              <w:spacing w:after="0" w:line="240" w:lineRule="auto"/>
              <w:jc w:val="center"/>
              <w:rPr>
                <w:rFonts w:ascii="Times New Roman" w:hAnsi="Times New Roman"/>
                <w:color w:val="000000"/>
                <w:sz w:val="24"/>
                <w:szCs w:val="24"/>
                <w:lang w:val="ru-RU"/>
              </w:rPr>
            </w:pPr>
          </w:p>
        </w:tc>
      </w:tr>
      <w:tr w:rsidR="00EA79D0" w:rsidRPr="00EA79D0" w:rsidTr="00F81A6D">
        <w:trPr>
          <w:trHeight w:val="506"/>
        </w:trPr>
        <w:tc>
          <w:tcPr>
            <w:tcW w:w="4673" w:type="dxa"/>
            <w:vAlign w:val="center"/>
          </w:tcPr>
          <w:p w:rsidR="00EA79D0" w:rsidRPr="00504C4F" w:rsidRDefault="00EA79D0" w:rsidP="00E17513">
            <w:pPr>
              <w:spacing w:after="0" w:line="240" w:lineRule="auto"/>
              <w:rPr>
                <w:rFonts w:ascii="Times New Roman" w:hAnsi="Times New Roman"/>
                <w:color w:val="000000"/>
                <w:sz w:val="24"/>
                <w:szCs w:val="24"/>
                <w:lang w:val="ru-RU"/>
              </w:rPr>
            </w:pPr>
            <w:r>
              <w:rPr>
                <w:rFonts w:ascii="Times New Roman" w:hAnsi="Times New Roman"/>
                <w:sz w:val="24"/>
                <w:szCs w:val="24"/>
                <w:lang w:val="ru-RU"/>
              </w:rPr>
              <w:t>Рабочий диапазон температуры перекачиваемой нефти</w:t>
            </w:r>
            <w:r w:rsidR="006E3247">
              <w:rPr>
                <w:rFonts w:ascii="Times New Roman" w:hAnsi="Times New Roman"/>
                <w:sz w:val="24"/>
                <w:szCs w:val="24"/>
                <w:lang w:val="ru-RU"/>
              </w:rPr>
              <w:t xml:space="preserve">, </w:t>
            </w:r>
            <w:r w:rsidR="006E3247" w:rsidRPr="00565417">
              <w:rPr>
                <w:rFonts w:ascii="Times New Roman" w:hAnsi="Times New Roman"/>
                <w:sz w:val="24"/>
                <w:szCs w:val="24"/>
                <w:vertAlign w:val="superscript"/>
                <w:lang w:val="ru-RU"/>
              </w:rPr>
              <w:t>0</w:t>
            </w:r>
            <w:r w:rsidR="006E3247">
              <w:rPr>
                <w:rFonts w:ascii="Times New Roman" w:hAnsi="Times New Roman"/>
                <w:sz w:val="24"/>
                <w:szCs w:val="24"/>
                <w:lang w:val="ru-RU"/>
              </w:rPr>
              <w:t>С</w:t>
            </w:r>
          </w:p>
        </w:tc>
        <w:tc>
          <w:tcPr>
            <w:tcW w:w="2126" w:type="dxa"/>
            <w:vAlign w:val="center"/>
          </w:tcPr>
          <w:p w:rsidR="00EA79D0" w:rsidRPr="00412B19" w:rsidRDefault="00EA79D0" w:rsidP="00E17513">
            <w:pPr>
              <w:spacing w:after="0" w:line="240" w:lineRule="auto"/>
              <w:jc w:val="center"/>
              <w:rPr>
                <w:rFonts w:ascii="Times New Roman" w:hAnsi="Times New Roman"/>
                <w:color w:val="000000"/>
                <w:sz w:val="24"/>
                <w:szCs w:val="24"/>
              </w:rPr>
            </w:pPr>
            <w:r w:rsidRPr="00504C4F">
              <w:rPr>
                <w:rFonts w:ascii="Times New Roman" w:hAnsi="Times New Roman"/>
                <w:color w:val="000000"/>
                <w:sz w:val="24"/>
                <w:szCs w:val="24"/>
                <w:lang w:val="ru-RU"/>
              </w:rPr>
              <w:t>-</w:t>
            </w:r>
            <w:r>
              <w:rPr>
                <w:rFonts w:ascii="Times New Roman" w:hAnsi="Times New Roman"/>
                <w:color w:val="000000"/>
                <w:sz w:val="24"/>
                <w:szCs w:val="24"/>
                <w:lang w:val="ru-RU"/>
              </w:rPr>
              <w:t>5</w:t>
            </w:r>
            <w:r w:rsidRPr="00504C4F">
              <w:rPr>
                <w:rFonts w:ascii="Times New Roman" w:hAnsi="Times New Roman"/>
                <w:color w:val="000000"/>
                <w:sz w:val="24"/>
                <w:szCs w:val="24"/>
                <w:lang w:val="ru-RU"/>
              </w:rPr>
              <w:t xml:space="preserve"> до +</w:t>
            </w:r>
            <w:r>
              <w:rPr>
                <w:rFonts w:ascii="Times New Roman" w:hAnsi="Times New Roman"/>
                <w:color w:val="000000"/>
                <w:sz w:val="24"/>
                <w:szCs w:val="24"/>
                <w:lang w:val="ru-RU"/>
              </w:rPr>
              <w:t>6</w:t>
            </w:r>
            <w:r w:rsidR="003B284B">
              <w:rPr>
                <w:rFonts w:ascii="Times New Roman" w:hAnsi="Times New Roman"/>
                <w:color w:val="000000"/>
                <w:sz w:val="24"/>
                <w:szCs w:val="24"/>
              </w:rPr>
              <w:t>5</w:t>
            </w:r>
          </w:p>
        </w:tc>
        <w:tc>
          <w:tcPr>
            <w:tcW w:w="3119" w:type="dxa"/>
            <w:vAlign w:val="center"/>
          </w:tcPr>
          <w:p w:rsidR="00EA79D0" w:rsidRPr="00504C4F" w:rsidRDefault="00EA79D0" w:rsidP="00E17513">
            <w:pPr>
              <w:spacing w:after="0" w:line="240" w:lineRule="auto"/>
              <w:jc w:val="center"/>
              <w:rPr>
                <w:rFonts w:ascii="Times New Roman" w:hAnsi="Times New Roman"/>
                <w:color w:val="000000"/>
                <w:sz w:val="24"/>
                <w:szCs w:val="24"/>
                <w:lang w:val="ru-RU"/>
              </w:rPr>
            </w:pPr>
          </w:p>
        </w:tc>
      </w:tr>
    </w:tbl>
    <w:p w:rsidR="00897C1E" w:rsidRDefault="00897C1E" w:rsidP="004D0F02">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Pr>
          <w:rFonts w:ascii="Times New Roman" w:hAnsi="Times New Roman"/>
          <w:sz w:val="24"/>
          <w:szCs w:val="24"/>
          <w:lang w:val="ru-RU"/>
        </w:rPr>
        <w:t xml:space="preserve">Поставляемая АФП, при применении в рекомендуемых допустимых концентрациях (до 40 </w:t>
      </w:r>
      <w:r>
        <w:rPr>
          <w:rFonts w:ascii="Times New Roman" w:hAnsi="Times New Roman"/>
          <w:sz w:val="24"/>
          <w:szCs w:val="24"/>
        </w:rPr>
        <w:t>ppm</w:t>
      </w:r>
      <w:r>
        <w:rPr>
          <w:rFonts w:ascii="Times New Roman" w:hAnsi="Times New Roman"/>
          <w:sz w:val="24"/>
          <w:szCs w:val="24"/>
          <w:lang w:val="ru-RU"/>
        </w:rPr>
        <w:t>),</w:t>
      </w:r>
      <w:r w:rsidRPr="00897C1E">
        <w:rPr>
          <w:rFonts w:ascii="Times New Roman" w:hAnsi="Times New Roman"/>
          <w:sz w:val="24"/>
          <w:szCs w:val="24"/>
          <w:lang w:val="ru-RU"/>
        </w:rPr>
        <w:t xml:space="preserve"> </w:t>
      </w:r>
      <w:r>
        <w:rPr>
          <w:rFonts w:ascii="Times New Roman" w:hAnsi="Times New Roman"/>
          <w:sz w:val="24"/>
          <w:szCs w:val="24"/>
          <w:lang w:val="ru-RU"/>
        </w:rPr>
        <w:t>не должна ухудшать товарные качества транспортируемой нефти.</w:t>
      </w:r>
    </w:p>
    <w:p w:rsidR="00DF6A33" w:rsidRPr="00ED47D2" w:rsidRDefault="00DF6A33" w:rsidP="004D0F02">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sidRPr="00DF6A33">
        <w:rPr>
          <w:rFonts w:ascii="Times New Roman" w:hAnsi="Times New Roman"/>
          <w:sz w:val="24"/>
          <w:szCs w:val="24"/>
          <w:lang w:val="ru-RU"/>
        </w:rPr>
        <w:t xml:space="preserve">Поставляемая АФП должна представлять собой водную, спиртовую или иную </w:t>
      </w:r>
      <w:r w:rsidRPr="00ED47D2">
        <w:rPr>
          <w:rFonts w:ascii="Times New Roman" w:hAnsi="Times New Roman"/>
          <w:sz w:val="24"/>
          <w:szCs w:val="24"/>
          <w:lang w:val="ru-RU"/>
        </w:rPr>
        <w:t>суспензию активного полимера и должна обладать гарантированной способностью быть закачанной на всех НПС НС КТК с помощью дозировочного оборудования, поставляемого Поставщиком.</w:t>
      </w:r>
    </w:p>
    <w:p w:rsidR="00A5731D" w:rsidRPr="008A01A8" w:rsidRDefault="00A5731D" w:rsidP="00757EDF">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sidRPr="008A01A8">
        <w:rPr>
          <w:rFonts w:ascii="Times New Roman" w:hAnsi="Times New Roman"/>
          <w:sz w:val="24"/>
          <w:szCs w:val="24"/>
          <w:lang w:val="ru-RU"/>
        </w:rPr>
        <w:lastRenderedPageBreak/>
        <w:t>Полимер АФП должен иметь молекулярную совместимость с транспортируемыми в трубопроводной системе углеводородами и должен растворяться в транспортируемой нефти, не оседая при этом на стенках</w:t>
      </w:r>
      <w:r w:rsidR="003B284B">
        <w:rPr>
          <w:rFonts w:ascii="Times New Roman" w:hAnsi="Times New Roman"/>
          <w:sz w:val="24"/>
          <w:szCs w:val="24"/>
          <w:lang w:val="ru-RU"/>
        </w:rPr>
        <w:t>. Полимер АФП</w:t>
      </w:r>
      <w:r w:rsidR="008A01A8" w:rsidRPr="008A01A8">
        <w:rPr>
          <w:rFonts w:ascii="Times New Roman" w:hAnsi="Times New Roman"/>
          <w:sz w:val="24"/>
          <w:szCs w:val="24"/>
          <w:lang w:val="ru-RU"/>
        </w:rPr>
        <w:t xml:space="preserve"> </w:t>
      </w:r>
      <w:r w:rsidRPr="008A01A8">
        <w:rPr>
          <w:rFonts w:ascii="Times New Roman" w:hAnsi="Times New Roman"/>
          <w:sz w:val="24"/>
          <w:szCs w:val="24"/>
          <w:lang w:val="ru-RU"/>
        </w:rPr>
        <w:t xml:space="preserve">не должен являться центром кристаллизации </w:t>
      </w:r>
      <w:proofErr w:type="spellStart"/>
      <w:r w:rsidRPr="008A01A8">
        <w:rPr>
          <w:rFonts w:ascii="Times New Roman" w:hAnsi="Times New Roman"/>
          <w:sz w:val="24"/>
          <w:szCs w:val="24"/>
          <w:lang w:val="ru-RU"/>
        </w:rPr>
        <w:t>асфальто</w:t>
      </w:r>
      <w:proofErr w:type="spellEnd"/>
      <w:r w:rsidRPr="008A01A8">
        <w:rPr>
          <w:rFonts w:ascii="Times New Roman" w:hAnsi="Times New Roman"/>
          <w:sz w:val="24"/>
          <w:szCs w:val="24"/>
          <w:lang w:val="ru-RU"/>
        </w:rPr>
        <w:t>-смолисто-парафиновых отложений транспортируемой среды</w:t>
      </w:r>
      <w:r w:rsidR="00412B19" w:rsidRPr="00412B19">
        <w:rPr>
          <w:rFonts w:ascii="Times New Roman" w:hAnsi="Times New Roman"/>
          <w:sz w:val="24"/>
          <w:szCs w:val="24"/>
          <w:lang w:val="ru-RU"/>
        </w:rPr>
        <w:t xml:space="preserve"> (</w:t>
      </w:r>
      <w:r w:rsidR="00412B19">
        <w:rPr>
          <w:rFonts w:ascii="Times New Roman" w:hAnsi="Times New Roman"/>
          <w:sz w:val="24"/>
          <w:szCs w:val="24"/>
          <w:lang w:val="ru-RU"/>
        </w:rPr>
        <w:t xml:space="preserve">результаты испытаний в лаборатории Изготовителя вносятся в </w:t>
      </w:r>
      <w:r w:rsidR="00BF5879">
        <w:rPr>
          <w:rFonts w:ascii="Times New Roman" w:hAnsi="Times New Roman"/>
          <w:sz w:val="24"/>
          <w:szCs w:val="24"/>
          <w:lang w:val="ru-RU"/>
        </w:rPr>
        <w:t>Паспорт</w:t>
      </w:r>
      <w:r w:rsidR="00BF5879" w:rsidRPr="00ED47D2">
        <w:rPr>
          <w:rFonts w:ascii="Times New Roman" w:hAnsi="Times New Roman"/>
          <w:sz w:val="24"/>
          <w:szCs w:val="24"/>
          <w:lang w:val="ru-RU"/>
        </w:rPr>
        <w:t xml:space="preserve"> </w:t>
      </w:r>
      <w:r w:rsidR="00412B19" w:rsidRPr="00ED47D2">
        <w:rPr>
          <w:rFonts w:ascii="Times New Roman" w:hAnsi="Times New Roman"/>
          <w:sz w:val="24"/>
          <w:szCs w:val="24"/>
          <w:lang w:val="ru-RU"/>
        </w:rPr>
        <w:t>качества партии АФП</w:t>
      </w:r>
      <w:r w:rsidR="00412B19">
        <w:rPr>
          <w:rFonts w:ascii="Times New Roman" w:hAnsi="Times New Roman"/>
          <w:sz w:val="24"/>
          <w:szCs w:val="24"/>
          <w:lang w:val="ru-RU"/>
        </w:rPr>
        <w:t>)</w:t>
      </w:r>
      <w:r w:rsidRPr="008A01A8">
        <w:rPr>
          <w:rFonts w:ascii="Times New Roman" w:hAnsi="Times New Roman"/>
          <w:sz w:val="24"/>
          <w:szCs w:val="24"/>
          <w:lang w:val="ru-RU"/>
        </w:rPr>
        <w:t>.</w:t>
      </w:r>
    </w:p>
    <w:p w:rsidR="006C307A" w:rsidRPr="00ED47D2" w:rsidRDefault="006C307A" w:rsidP="004D0F02">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 xml:space="preserve">Поставляемая АФП должна обладать незначительной величиной деградации </w:t>
      </w:r>
      <w:r w:rsidR="00623AF3" w:rsidRPr="00ED47D2">
        <w:rPr>
          <w:rFonts w:ascii="Times New Roman" w:hAnsi="Times New Roman"/>
          <w:sz w:val="24"/>
          <w:szCs w:val="24"/>
          <w:lang w:val="ru-RU"/>
        </w:rPr>
        <w:t xml:space="preserve">по мере продвижения по линейной части с потоком нефти </w:t>
      </w:r>
      <w:r w:rsidRPr="00ED47D2">
        <w:rPr>
          <w:rFonts w:ascii="Times New Roman" w:hAnsi="Times New Roman"/>
          <w:sz w:val="24"/>
          <w:szCs w:val="24"/>
          <w:lang w:val="ru-RU"/>
        </w:rPr>
        <w:t>(не более 5% эффективности снижения гидравлического трения на 100 км длины трубопровода</w:t>
      </w:r>
      <w:r w:rsidR="009521C5" w:rsidRPr="00ED47D2">
        <w:rPr>
          <w:rFonts w:ascii="Times New Roman" w:hAnsi="Times New Roman"/>
          <w:sz w:val="24"/>
          <w:szCs w:val="24"/>
          <w:lang w:val="ru-RU"/>
        </w:rPr>
        <w:t xml:space="preserve"> независимо от производительности перекачки </w:t>
      </w:r>
      <w:r w:rsidR="006F6E86" w:rsidRPr="00ED47D2">
        <w:rPr>
          <w:rFonts w:ascii="Times New Roman" w:hAnsi="Times New Roman"/>
          <w:sz w:val="24"/>
          <w:szCs w:val="24"/>
          <w:lang w:val="ru-RU"/>
        </w:rPr>
        <w:t xml:space="preserve">нефти </w:t>
      </w:r>
      <w:r w:rsidR="009521C5" w:rsidRPr="00ED47D2">
        <w:rPr>
          <w:rFonts w:ascii="Times New Roman" w:hAnsi="Times New Roman"/>
          <w:sz w:val="24"/>
          <w:szCs w:val="24"/>
          <w:lang w:val="ru-RU"/>
        </w:rPr>
        <w:t>по трубопроводу</w:t>
      </w:r>
      <w:r w:rsidR="00C64858" w:rsidRPr="00ED47D2">
        <w:rPr>
          <w:rFonts w:ascii="Times New Roman" w:hAnsi="Times New Roman"/>
          <w:sz w:val="24"/>
          <w:szCs w:val="24"/>
          <w:lang w:val="ru-RU"/>
        </w:rPr>
        <w:t>.</w:t>
      </w:r>
      <w:r w:rsidR="00623AF3">
        <w:rPr>
          <w:rFonts w:ascii="Times New Roman" w:hAnsi="Times New Roman"/>
          <w:sz w:val="24"/>
          <w:szCs w:val="24"/>
          <w:lang w:val="ru-RU"/>
        </w:rPr>
        <w:t xml:space="preserve"> </w:t>
      </w:r>
    </w:p>
    <w:p w:rsidR="00C64858" w:rsidRPr="00ED47D2" w:rsidRDefault="00C64858" w:rsidP="004D0F02">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Срок годности с сохранением заявленного качества поставляемой АФП, должен составлять не менее 12 месяцев со дня поставки продукта в КТК (срок исчисляется от даты пр</w:t>
      </w:r>
      <w:r w:rsidR="00C7041A">
        <w:rPr>
          <w:rFonts w:ascii="Times New Roman" w:hAnsi="Times New Roman"/>
          <w:sz w:val="24"/>
          <w:szCs w:val="24"/>
          <w:lang w:val="ru-RU"/>
        </w:rPr>
        <w:t xml:space="preserve">иёма-передачи контейнера с АФП), </w:t>
      </w:r>
      <w:r w:rsidR="00C7041A" w:rsidRPr="008B7B7E">
        <w:rPr>
          <w:rFonts w:ascii="Times New Roman" w:hAnsi="Times New Roman"/>
          <w:sz w:val="24"/>
          <w:szCs w:val="24"/>
          <w:lang w:val="ru-RU"/>
        </w:rPr>
        <w:t>при соблюдении условий обращения и хранения</w:t>
      </w:r>
      <w:r w:rsidR="008B7B7E">
        <w:rPr>
          <w:rFonts w:ascii="Times New Roman" w:hAnsi="Times New Roman"/>
          <w:sz w:val="24"/>
          <w:szCs w:val="24"/>
          <w:lang w:val="ru-RU"/>
        </w:rPr>
        <w:t>.</w:t>
      </w:r>
    </w:p>
    <w:p w:rsidR="00C64858" w:rsidRPr="00ED47D2" w:rsidRDefault="00C64858" w:rsidP="004D0F02">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 xml:space="preserve">Вся принимаемая КТК АФП должна соответствовать </w:t>
      </w:r>
      <w:r w:rsidR="00412B19">
        <w:rPr>
          <w:rFonts w:ascii="Times New Roman" w:hAnsi="Times New Roman"/>
          <w:sz w:val="24"/>
          <w:szCs w:val="24"/>
          <w:lang w:val="ru-RU"/>
        </w:rPr>
        <w:t>П</w:t>
      </w:r>
      <w:r w:rsidRPr="00ED47D2">
        <w:rPr>
          <w:rFonts w:ascii="Times New Roman" w:hAnsi="Times New Roman"/>
          <w:sz w:val="24"/>
          <w:szCs w:val="24"/>
          <w:lang w:val="ru-RU"/>
        </w:rPr>
        <w:t>аспорт</w:t>
      </w:r>
      <w:r w:rsidR="00412B19">
        <w:rPr>
          <w:rFonts w:ascii="Times New Roman" w:hAnsi="Times New Roman"/>
          <w:sz w:val="24"/>
          <w:szCs w:val="24"/>
          <w:lang w:val="ru-RU"/>
        </w:rPr>
        <w:t>у</w:t>
      </w:r>
      <w:r w:rsidRPr="00ED47D2">
        <w:rPr>
          <w:rFonts w:ascii="Times New Roman" w:hAnsi="Times New Roman"/>
          <w:sz w:val="24"/>
          <w:szCs w:val="24"/>
          <w:lang w:val="ru-RU"/>
        </w:rPr>
        <w:t xml:space="preserve"> безопасности </w:t>
      </w:r>
      <w:r w:rsidR="00623AF3">
        <w:rPr>
          <w:rFonts w:ascii="Times New Roman" w:hAnsi="Times New Roman"/>
          <w:sz w:val="24"/>
          <w:szCs w:val="24"/>
          <w:lang w:val="ru-RU"/>
        </w:rPr>
        <w:t xml:space="preserve">химической продукции </w:t>
      </w:r>
      <w:r w:rsidR="00412B19">
        <w:rPr>
          <w:rFonts w:ascii="Times New Roman" w:hAnsi="Times New Roman"/>
          <w:sz w:val="24"/>
          <w:szCs w:val="24"/>
          <w:lang w:val="ru-RU"/>
        </w:rPr>
        <w:t xml:space="preserve">(включая раздел: Меры безопасности при обращении с АФП) </w:t>
      </w:r>
      <w:r w:rsidR="00623AF3">
        <w:rPr>
          <w:rFonts w:ascii="Times New Roman" w:hAnsi="Times New Roman"/>
          <w:sz w:val="24"/>
          <w:szCs w:val="24"/>
          <w:lang w:val="ru-RU"/>
        </w:rPr>
        <w:t xml:space="preserve">и инструкции по </w:t>
      </w:r>
      <w:r w:rsidR="003B284B">
        <w:rPr>
          <w:rFonts w:ascii="Times New Roman" w:hAnsi="Times New Roman"/>
          <w:sz w:val="24"/>
          <w:szCs w:val="24"/>
          <w:lang w:val="ru-RU"/>
        </w:rPr>
        <w:t xml:space="preserve">безопасному </w:t>
      </w:r>
      <w:r w:rsidR="00623AF3">
        <w:rPr>
          <w:rFonts w:ascii="Times New Roman" w:hAnsi="Times New Roman"/>
          <w:sz w:val="24"/>
          <w:szCs w:val="24"/>
          <w:lang w:val="ru-RU"/>
        </w:rPr>
        <w:t>обращению с АФП</w:t>
      </w:r>
      <w:r w:rsidRPr="00ED47D2">
        <w:rPr>
          <w:rFonts w:ascii="Times New Roman" w:hAnsi="Times New Roman"/>
          <w:sz w:val="24"/>
          <w:szCs w:val="24"/>
          <w:lang w:val="ru-RU"/>
        </w:rPr>
        <w:t xml:space="preserve">. Обо всех изменениях в составе АФП </w:t>
      </w:r>
      <w:r w:rsidR="006B26FB" w:rsidRPr="00ED47D2">
        <w:rPr>
          <w:rFonts w:ascii="Times New Roman" w:hAnsi="Times New Roman"/>
          <w:sz w:val="24"/>
          <w:szCs w:val="24"/>
          <w:lang w:val="ru-RU"/>
        </w:rPr>
        <w:t>КТК</w:t>
      </w:r>
      <w:r w:rsidRPr="00ED47D2">
        <w:rPr>
          <w:rFonts w:ascii="Times New Roman" w:hAnsi="Times New Roman"/>
          <w:sz w:val="24"/>
          <w:szCs w:val="24"/>
          <w:lang w:val="ru-RU"/>
        </w:rPr>
        <w:t xml:space="preserve"> должен уведом</w:t>
      </w:r>
      <w:r w:rsidR="006B26FB" w:rsidRPr="00ED47D2">
        <w:rPr>
          <w:rFonts w:ascii="Times New Roman" w:hAnsi="Times New Roman"/>
          <w:sz w:val="24"/>
          <w:szCs w:val="24"/>
          <w:lang w:val="ru-RU"/>
        </w:rPr>
        <w:t>ляться</w:t>
      </w:r>
      <w:r w:rsidRPr="00ED47D2">
        <w:rPr>
          <w:rFonts w:ascii="Times New Roman" w:hAnsi="Times New Roman"/>
          <w:sz w:val="24"/>
          <w:szCs w:val="24"/>
          <w:lang w:val="ru-RU"/>
        </w:rPr>
        <w:t xml:space="preserve"> </w:t>
      </w:r>
      <w:r w:rsidR="006941E6" w:rsidRPr="00ED47D2">
        <w:rPr>
          <w:rFonts w:ascii="Times New Roman" w:hAnsi="Times New Roman"/>
          <w:sz w:val="24"/>
          <w:szCs w:val="24"/>
          <w:lang w:val="ru-RU"/>
        </w:rPr>
        <w:t>Поставщиком</w:t>
      </w:r>
      <w:r w:rsidR="006941E6">
        <w:rPr>
          <w:rFonts w:ascii="Times New Roman" w:hAnsi="Times New Roman"/>
          <w:sz w:val="24"/>
          <w:szCs w:val="24"/>
          <w:lang w:val="ru-RU"/>
        </w:rPr>
        <w:t xml:space="preserve"> </w:t>
      </w:r>
      <w:r w:rsidRPr="00ED47D2">
        <w:rPr>
          <w:rFonts w:ascii="Times New Roman" w:hAnsi="Times New Roman"/>
          <w:sz w:val="24"/>
          <w:szCs w:val="24"/>
          <w:lang w:val="ru-RU"/>
        </w:rPr>
        <w:t>в двухнедельный срок</w:t>
      </w:r>
      <w:r w:rsidR="006941E6">
        <w:rPr>
          <w:rFonts w:ascii="Times New Roman" w:hAnsi="Times New Roman"/>
          <w:sz w:val="24"/>
          <w:szCs w:val="24"/>
          <w:lang w:val="ru-RU"/>
        </w:rPr>
        <w:t>.</w:t>
      </w:r>
      <w:r w:rsidR="006B26FB" w:rsidRPr="00ED47D2">
        <w:rPr>
          <w:rFonts w:ascii="Times New Roman" w:hAnsi="Times New Roman"/>
          <w:sz w:val="24"/>
          <w:szCs w:val="24"/>
          <w:lang w:val="ru-RU"/>
        </w:rPr>
        <w:t xml:space="preserve"> </w:t>
      </w:r>
    </w:p>
    <w:p w:rsidR="00320FBA" w:rsidRPr="00ED47D2" w:rsidRDefault="00320FBA" w:rsidP="003B1961">
      <w:pPr>
        <w:pStyle w:val="2"/>
      </w:pPr>
      <w:bookmarkStart w:id="10" w:name="_Toc488943617"/>
      <w:bookmarkStart w:id="11" w:name="_Toc488944561"/>
      <w:bookmarkStart w:id="12" w:name="_Toc67748370"/>
      <w:proofErr w:type="spellStart"/>
      <w:r w:rsidRPr="00ED47D2">
        <w:t>Требования</w:t>
      </w:r>
      <w:proofErr w:type="spellEnd"/>
      <w:r w:rsidRPr="00ED47D2">
        <w:t xml:space="preserve"> к </w:t>
      </w:r>
      <w:proofErr w:type="spellStart"/>
      <w:r w:rsidRPr="00ED47D2">
        <w:t>Поставщику</w:t>
      </w:r>
      <w:bookmarkEnd w:id="10"/>
      <w:bookmarkEnd w:id="11"/>
      <w:bookmarkEnd w:id="12"/>
      <w:proofErr w:type="spellEnd"/>
    </w:p>
    <w:p w:rsidR="00320FBA" w:rsidRPr="00ED47D2" w:rsidRDefault="00320FBA" w:rsidP="004D0F02">
      <w:pPr>
        <w:pStyle w:val="a3"/>
        <w:numPr>
          <w:ilvl w:val="2"/>
          <w:numId w:val="4"/>
        </w:numPr>
        <w:tabs>
          <w:tab w:val="left" w:pos="1276"/>
        </w:tabs>
        <w:spacing w:before="120" w:after="120"/>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Поставщик должен иметь опыт поставок и применения предлагаемой АФП на магистральных нефтепроводных системах</w:t>
      </w:r>
      <w:r w:rsidR="00844973" w:rsidRPr="00ED47D2">
        <w:rPr>
          <w:rFonts w:ascii="Times New Roman" w:hAnsi="Times New Roman"/>
          <w:sz w:val="24"/>
          <w:szCs w:val="24"/>
          <w:lang w:val="ru-RU"/>
        </w:rPr>
        <w:t xml:space="preserve"> (наличие </w:t>
      </w:r>
      <w:r w:rsidR="00623AF3">
        <w:rPr>
          <w:rFonts w:ascii="Times New Roman" w:hAnsi="Times New Roman"/>
          <w:sz w:val="24"/>
          <w:szCs w:val="24"/>
          <w:lang w:val="ru-RU"/>
        </w:rPr>
        <w:t>положительных</w:t>
      </w:r>
      <w:r w:rsidR="00844973" w:rsidRPr="00ED47D2">
        <w:rPr>
          <w:rFonts w:ascii="Times New Roman" w:hAnsi="Times New Roman"/>
          <w:sz w:val="24"/>
          <w:szCs w:val="24"/>
          <w:lang w:val="ru-RU"/>
        </w:rPr>
        <w:t xml:space="preserve"> отзывов и рекомендаций Заказчиков)</w:t>
      </w:r>
      <w:r w:rsidRPr="00ED47D2">
        <w:rPr>
          <w:rFonts w:ascii="Times New Roman" w:hAnsi="Times New Roman"/>
          <w:sz w:val="24"/>
          <w:szCs w:val="24"/>
          <w:lang w:val="ru-RU"/>
        </w:rPr>
        <w:t>;</w:t>
      </w:r>
    </w:p>
    <w:p w:rsidR="00320FBA" w:rsidRPr="00ED47D2" w:rsidRDefault="00320FBA" w:rsidP="004D0F02">
      <w:pPr>
        <w:pStyle w:val="a3"/>
        <w:numPr>
          <w:ilvl w:val="2"/>
          <w:numId w:val="4"/>
        </w:numPr>
        <w:tabs>
          <w:tab w:val="left" w:pos="1276"/>
        </w:tabs>
        <w:spacing w:before="120" w:after="120"/>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Поставщик должен обладать производственными мощностями</w:t>
      </w:r>
      <w:r w:rsidR="00844973" w:rsidRPr="00ED47D2">
        <w:rPr>
          <w:rFonts w:ascii="Times New Roman" w:hAnsi="Times New Roman"/>
          <w:sz w:val="24"/>
          <w:szCs w:val="24"/>
          <w:lang w:val="ru-RU"/>
        </w:rPr>
        <w:t xml:space="preserve"> и</w:t>
      </w:r>
      <w:r w:rsidRPr="00ED47D2">
        <w:rPr>
          <w:rFonts w:ascii="Times New Roman" w:hAnsi="Times New Roman"/>
          <w:sz w:val="24"/>
          <w:szCs w:val="24"/>
          <w:lang w:val="ru-RU"/>
        </w:rPr>
        <w:t xml:space="preserve"> </w:t>
      </w:r>
      <w:proofErr w:type="spellStart"/>
      <w:r w:rsidRPr="00ED47D2">
        <w:rPr>
          <w:rFonts w:ascii="Times New Roman" w:hAnsi="Times New Roman"/>
          <w:sz w:val="24"/>
          <w:szCs w:val="24"/>
          <w:lang w:val="ru-RU"/>
        </w:rPr>
        <w:t>логистико</w:t>
      </w:r>
      <w:proofErr w:type="spellEnd"/>
      <w:r w:rsidRPr="00ED47D2">
        <w:rPr>
          <w:rFonts w:ascii="Times New Roman" w:hAnsi="Times New Roman"/>
          <w:sz w:val="24"/>
          <w:szCs w:val="24"/>
          <w:lang w:val="ru-RU"/>
        </w:rPr>
        <w:t xml:space="preserve"> – экономической базой, позволяющей обеспечивать поставку АФП в </w:t>
      </w:r>
      <w:r w:rsidR="00FF5ACC" w:rsidRPr="00ED47D2">
        <w:rPr>
          <w:rFonts w:ascii="Times New Roman" w:hAnsi="Times New Roman"/>
          <w:sz w:val="24"/>
          <w:szCs w:val="24"/>
          <w:lang w:val="ru-RU"/>
        </w:rPr>
        <w:t>объёме</w:t>
      </w:r>
      <w:r w:rsidRPr="00ED47D2">
        <w:rPr>
          <w:rFonts w:ascii="Times New Roman" w:hAnsi="Times New Roman"/>
          <w:sz w:val="24"/>
          <w:szCs w:val="24"/>
          <w:lang w:val="ru-RU"/>
        </w:rPr>
        <w:t xml:space="preserve"> не менее </w:t>
      </w:r>
      <w:r w:rsidR="003F0D2D" w:rsidRPr="009C407A">
        <w:rPr>
          <w:rFonts w:ascii="Times New Roman" w:hAnsi="Times New Roman"/>
          <w:sz w:val="24"/>
          <w:szCs w:val="24"/>
          <w:lang w:val="ru-RU"/>
        </w:rPr>
        <w:t>76</w:t>
      </w:r>
      <w:r w:rsidRPr="009C407A">
        <w:rPr>
          <w:rFonts w:ascii="Times New Roman" w:hAnsi="Times New Roman"/>
          <w:sz w:val="24"/>
          <w:szCs w:val="24"/>
          <w:lang w:val="ru-RU"/>
        </w:rPr>
        <w:t>00</w:t>
      </w:r>
      <w:r w:rsidRPr="00ED47D2">
        <w:rPr>
          <w:rFonts w:ascii="Times New Roman" w:hAnsi="Times New Roman"/>
          <w:sz w:val="24"/>
          <w:szCs w:val="24"/>
          <w:lang w:val="ru-RU"/>
        </w:rPr>
        <w:t xml:space="preserve"> тонн продукта в год;</w:t>
      </w:r>
    </w:p>
    <w:p w:rsidR="00320FBA" w:rsidRPr="00ED47D2" w:rsidRDefault="000D11BA" w:rsidP="004D0F02">
      <w:pPr>
        <w:pStyle w:val="a3"/>
        <w:numPr>
          <w:ilvl w:val="2"/>
          <w:numId w:val="4"/>
        </w:numPr>
        <w:tabs>
          <w:tab w:val="left" w:pos="1276"/>
        </w:tabs>
        <w:spacing w:before="120" w:after="120"/>
        <w:ind w:left="0" w:firstLine="567"/>
        <w:contextualSpacing w:val="0"/>
        <w:jc w:val="both"/>
        <w:rPr>
          <w:rFonts w:ascii="Times New Roman" w:hAnsi="Times New Roman"/>
          <w:sz w:val="24"/>
          <w:szCs w:val="24"/>
          <w:lang w:val="ru-RU"/>
        </w:rPr>
      </w:pPr>
      <w:r>
        <w:rPr>
          <w:rFonts w:ascii="Times New Roman" w:hAnsi="Times New Roman"/>
          <w:sz w:val="24"/>
          <w:szCs w:val="24"/>
          <w:lang w:val="ru-RU"/>
        </w:rPr>
        <w:t>Производитель</w:t>
      </w:r>
      <w:bookmarkStart w:id="13" w:name="_GoBack"/>
      <w:bookmarkEnd w:id="13"/>
      <w:r w:rsidR="00320FBA" w:rsidRPr="00ED47D2">
        <w:rPr>
          <w:rFonts w:ascii="Times New Roman" w:hAnsi="Times New Roman"/>
          <w:sz w:val="24"/>
          <w:szCs w:val="24"/>
          <w:lang w:val="ru-RU"/>
        </w:rPr>
        <w:t xml:space="preserve"> должен иметь официальные представительства компании как на территории Российской Федерации</w:t>
      </w:r>
      <w:r w:rsidR="0012742D" w:rsidRPr="00ED47D2">
        <w:rPr>
          <w:rFonts w:ascii="Times New Roman" w:hAnsi="Times New Roman"/>
          <w:sz w:val="24"/>
          <w:szCs w:val="24"/>
          <w:lang w:val="ru-RU"/>
        </w:rPr>
        <w:t xml:space="preserve"> (РФ)</w:t>
      </w:r>
      <w:r w:rsidR="00320FBA" w:rsidRPr="00ED47D2">
        <w:rPr>
          <w:rFonts w:ascii="Times New Roman" w:hAnsi="Times New Roman"/>
          <w:sz w:val="24"/>
          <w:szCs w:val="24"/>
          <w:lang w:val="ru-RU"/>
        </w:rPr>
        <w:t>, так и территории Республики Казахстан</w:t>
      </w:r>
      <w:r w:rsidR="0012742D" w:rsidRPr="00ED47D2">
        <w:rPr>
          <w:rFonts w:ascii="Times New Roman" w:hAnsi="Times New Roman"/>
          <w:sz w:val="24"/>
          <w:szCs w:val="24"/>
          <w:lang w:val="ru-RU"/>
        </w:rPr>
        <w:t xml:space="preserve"> (РК)</w:t>
      </w:r>
      <w:r w:rsidR="00320FBA" w:rsidRPr="00ED47D2">
        <w:rPr>
          <w:rFonts w:ascii="Times New Roman" w:hAnsi="Times New Roman"/>
          <w:sz w:val="24"/>
          <w:szCs w:val="24"/>
          <w:lang w:val="ru-RU"/>
        </w:rPr>
        <w:t>;</w:t>
      </w:r>
    </w:p>
    <w:p w:rsidR="004A01AB" w:rsidRDefault="003A00B4" w:rsidP="003A00B4">
      <w:pPr>
        <w:pStyle w:val="a3"/>
        <w:numPr>
          <w:ilvl w:val="2"/>
          <w:numId w:val="4"/>
        </w:numPr>
        <w:tabs>
          <w:tab w:val="left" w:pos="1276"/>
        </w:tabs>
        <w:spacing w:before="120" w:after="120"/>
        <w:ind w:left="0" w:firstLine="567"/>
        <w:contextualSpacing w:val="0"/>
        <w:jc w:val="both"/>
        <w:rPr>
          <w:rFonts w:ascii="Times New Roman" w:hAnsi="Times New Roman"/>
          <w:sz w:val="24"/>
          <w:szCs w:val="24"/>
          <w:lang w:val="ru-RU"/>
        </w:rPr>
      </w:pPr>
      <w:r>
        <w:rPr>
          <w:rFonts w:ascii="Times New Roman" w:hAnsi="Times New Roman"/>
          <w:sz w:val="24"/>
          <w:szCs w:val="24"/>
          <w:lang w:val="ru-RU"/>
        </w:rPr>
        <w:t xml:space="preserve">Поставщик должен </w:t>
      </w:r>
      <w:r w:rsidR="004D1013">
        <w:rPr>
          <w:rFonts w:ascii="Times New Roman" w:hAnsi="Times New Roman"/>
          <w:sz w:val="24"/>
          <w:szCs w:val="24"/>
          <w:lang w:val="ru-RU"/>
        </w:rPr>
        <w:t xml:space="preserve">обладать </w:t>
      </w:r>
      <w:proofErr w:type="spellStart"/>
      <w:r w:rsidR="004D1013">
        <w:rPr>
          <w:rFonts w:ascii="Times New Roman" w:hAnsi="Times New Roman"/>
          <w:sz w:val="24"/>
          <w:szCs w:val="24"/>
          <w:lang w:val="ru-RU"/>
        </w:rPr>
        <w:t>логистико</w:t>
      </w:r>
      <w:proofErr w:type="spellEnd"/>
      <w:r w:rsidR="004D1013">
        <w:rPr>
          <w:rFonts w:ascii="Times New Roman" w:hAnsi="Times New Roman"/>
          <w:sz w:val="24"/>
          <w:szCs w:val="24"/>
          <w:lang w:val="ru-RU"/>
        </w:rPr>
        <w:t>-складской инфраструктурой</w:t>
      </w:r>
      <w:r w:rsidR="004D1013" w:rsidRPr="00ED47D2">
        <w:rPr>
          <w:rFonts w:ascii="Times New Roman" w:hAnsi="Times New Roman"/>
          <w:sz w:val="24"/>
          <w:szCs w:val="24"/>
          <w:lang w:val="ru-RU"/>
        </w:rPr>
        <w:t xml:space="preserve"> </w:t>
      </w:r>
      <w:r w:rsidRPr="00ED47D2">
        <w:rPr>
          <w:rFonts w:ascii="Times New Roman" w:hAnsi="Times New Roman"/>
          <w:sz w:val="24"/>
          <w:szCs w:val="24"/>
          <w:lang w:val="ru-RU"/>
        </w:rPr>
        <w:t>на территории РФ и территории РК</w:t>
      </w:r>
      <w:r w:rsidR="004A01AB">
        <w:rPr>
          <w:rFonts w:ascii="Times New Roman" w:hAnsi="Times New Roman"/>
          <w:sz w:val="24"/>
          <w:szCs w:val="24"/>
          <w:lang w:val="ru-RU"/>
        </w:rPr>
        <w:t>, обеспечивающие:</w:t>
      </w:r>
    </w:p>
    <w:p w:rsidR="00393553" w:rsidRDefault="004A01AB" w:rsidP="004A01AB">
      <w:pPr>
        <w:pStyle w:val="a3"/>
        <w:numPr>
          <w:ilvl w:val="0"/>
          <w:numId w:val="19"/>
        </w:numPr>
        <w:tabs>
          <w:tab w:val="left" w:pos="1276"/>
        </w:tabs>
        <w:spacing w:before="120" w:after="120"/>
        <w:contextualSpacing w:val="0"/>
        <w:jc w:val="both"/>
        <w:rPr>
          <w:rFonts w:ascii="Times New Roman" w:hAnsi="Times New Roman"/>
          <w:sz w:val="24"/>
          <w:szCs w:val="24"/>
          <w:lang w:val="ru-RU"/>
        </w:rPr>
      </w:pPr>
      <w:r>
        <w:rPr>
          <w:rFonts w:ascii="Times New Roman" w:hAnsi="Times New Roman"/>
          <w:sz w:val="24"/>
          <w:szCs w:val="24"/>
          <w:lang w:val="ru-RU"/>
        </w:rPr>
        <w:t xml:space="preserve">сохранность и хранение АФП </w:t>
      </w:r>
      <w:r w:rsidR="00ED32A7">
        <w:rPr>
          <w:rFonts w:ascii="Times New Roman" w:hAnsi="Times New Roman"/>
          <w:sz w:val="24"/>
          <w:szCs w:val="24"/>
          <w:lang w:val="ru-RU"/>
        </w:rPr>
        <w:t xml:space="preserve">в контейнерах </w:t>
      </w:r>
      <w:r>
        <w:rPr>
          <w:rFonts w:ascii="Times New Roman" w:hAnsi="Times New Roman"/>
          <w:sz w:val="24"/>
          <w:szCs w:val="24"/>
          <w:lang w:val="ru-RU"/>
        </w:rPr>
        <w:t xml:space="preserve">согласно требованиям </w:t>
      </w:r>
      <w:r w:rsidR="009C34CB">
        <w:rPr>
          <w:rFonts w:ascii="Times New Roman" w:hAnsi="Times New Roman"/>
          <w:sz w:val="24"/>
          <w:szCs w:val="24"/>
          <w:lang w:val="ru-RU"/>
        </w:rPr>
        <w:t>поставщика\изготовителя</w:t>
      </w:r>
      <w:r>
        <w:rPr>
          <w:rFonts w:ascii="Times New Roman" w:hAnsi="Times New Roman"/>
          <w:sz w:val="24"/>
          <w:szCs w:val="24"/>
          <w:lang w:val="ru-RU"/>
        </w:rPr>
        <w:t>;</w:t>
      </w:r>
    </w:p>
    <w:p w:rsidR="00DF73F2" w:rsidRDefault="00DF73F2" w:rsidP="00DF73F2">
      <w:pPr>
        <w:pStyle w:val="a3"/>
        <w:numPr>
          <w:ilvl w:val="0"/>
          <w:numId w:val="19"/>
        </w:numPr>
        <w:tabs>
          <w:tab w:val="left" w:pos="1276"/>
        </w:tabs>
        <w:spacing w:before="120" w:after="120"/>
        <w:contextualSpacing w:val="0"/>
        <w:jc w:val="both"/>
        <w:rPr>
          <w:rFonts w:ascii="Times New Roman" w:hAnsi="Times New Roman"/>
          <w:sz w:val="24"/>
          <w:szCs w:val="24"/>
          <w:lang w:val="ru-RU"/>
        </w:rPr>
      </w:pPr>
      <w:r>
        <w:rPr>
          <w:rFonts w:ascii="Times New Roman" w:hAnsi="Times New Roman"/>
          <w:sz w:val="24"/>
          <w:szCs w:val="24"/>
          <w:lang w:val="ru-RU"/>
        </w:rPr>
        <w:t>возможность доставки АФП со склада на любую НПС КТК в течение не более 3 суток</w:t>
      </w:r>
      <w:r w:rsidR="004D1013" w:rsidRPr="004D1013">
        <w:rPr>
          <w:rFonts w:ascii="Times New Roman" w:hAnsi="Times New Roman"/>
          <w:sz w:val="24"/>
          <w:szCs w:val="24"/>
          <w:lang w:val="ru-RU"/>
        </w:rPr>
        <w:t xml:space="preserve"> </w:t>
      </w:r>
      <w:r w:rsidR="004D1013" w:rsidRPr="00ED47D2">
        <w:rPr>
          <w:rFonts w:ascii="Times New Roman" w:hAnsi="Times New Roman"/>
          <w:sz w:val="24"/>
          <w:szCs w:val="24"/>
          <w:lang w:val="ru-RU"/>
        </w:rPr>
        <w:t>после получения от КТК</w:t>
      </w:r>
      <w:r w:rsidR="004D1013">
        <w:rPr>
          <w:rFonts w:ascii="Times New Roman" w:hAnsi="Times New Roman"/>
          <w:sz w:val="24"/>
          <w:szCs w:val="24"/>
          <w:lang w:val="ru-RU"/>
        </w:rPr>
        <w:t xml:space="preserve"> письменной Заявки на поставку</w:t>
      </w:r>
      <w:r>
        <w:rPr>
          <w:rFonts w:ascii="Times New Roman" w:hAnsi="Times New Roman"/>
          <w:sz w:val="24"/>
          <w:szCs w:val="24"/>
          <w:lang w:val="ru-RU"/>
        </w:rPr>
        <w:t>;</w:t>
      </w:r>
    </w:p>
    <w:p w:rsidR="004D1013" w:rsidRPr="004C2BDE" w:rsidRDefault="00DF73F2" w:rsidP="00301B08">
      <w:pPr>
        <w:pStyle w:val="a3"/>
        <w:numPr>
          <w:ilvl w:val="0"/>
          <w:numId w:val="19"/>
        </w:numPr>
        <w:tabs>
          <w:tab w:val="left" w:pos="1276"/>
        </w:tabs>
        <w:spacing w:before="120" w:after="120"/>
        <w:contextualSpacing w:val="0"/>
        <w:jc w:val="both"/>
        <w:rPr>
          <w:rFonts w:ascii="Times New Roman" w:hAnsi="Times New Roman"/>
          <w:sz w:val="24"/>
          <w:szCs w:val="24"/>
          <w:lang w:val="ru-RU"/>
        </w:rPr>
      </w:pPr>
      <w:r w:rsidRPr="004C2BDE">
        <w:rPr>
          <w:rFonts w:ascii="Times New Roman" w:hAnsi="Times New Roman"/>
          <w:sz w:val="24"/>
          <w:szCs w:val="24"/>
          <w:lang w:val="ru-RU"/>
        </w:rPr>
        <w:t>хранение г</w:t>
      </w:r>
      <w:r w:rsidR="0012742D" w:rsidRPr="004C2BDE">
        <w:rPr>
          <w:rFonts w:ascii="Times New Roman" w:hAnsi="Times New Roman"/>
          <w:sz w:val="24"/>
          <w:szCs w:val="24"/>
          <w:lang w:val="ru-RU"/>
        </w:rPr>
        <w:t>арантированн</w:t>
      </w:r>
      <w:r w:rsidRPr="004C2BDE">
        <w:rPr>
          <w:rFonts w:ascii="Times New Roman" w:hAnsi="Times New Roman"/>
          <w:sz w:val="24"/>
          <w:szCs w:val="24"/>
          <w:lang w:val="ru-RU"/>
        </w:rPr>
        <w:t>ого</w:t>
      </w:r>
      <w:r w:rsidR="0012742D" w:rsidRPr="004C2BDE">
        <w:rPr>
          <w:rFonts w:ascii="Times New Roman" w:hAnsi="Times New Roman"/>
          <w:sz w:val="24"/>
          <w:szCs w:val="24"/>
          <w:lang w:val="ru-RU"/>
        </w:rPr>
        <w:t xml:space="preserve"> неснижаем</w:t>
      </w:r>
      <w:r w:rsidRPr="004C2BDE">
        <w:rPr>
          <w:rFonts w:ascii="Times New Roman" w:hAnsi="Times New Roman"/>
          <w:sz w:val="24"/>
          <w:szCs w:val="24"/>
          <w:lang w:val="ru-RU"/>
        </w:rPr>
        <w:t>ого</w:t>
      </w:r>
      <w:r w:rsidR="0012742D" w:rsidRPr="004C2BDE">
        <w:rPr>
          <w:rFonts w:ascii="Times New Roman" w:hAnsi="Times New Roman"/>
          <w:sz w:val="24"/>
          <w:szCs w:val="24"/>
          <w:lang w:val="ru-RU"/>
        </w:rPr>
        <w:t xml:space="preserve"> запас</w:t>
      </w:r>
      <w:r w:rsidRPr="004C2BDE">
        <w:rPr>
          <w:rFonts w:ascii="Times New Roman" w:hAnsi="Times New Roman"/>
          <w:sz w:val="24"/>
          <w:szCs w:val="24"/>
          <w:lang w:val="ru-RU"/>
        </w:rPr>
        <w:t>а</w:t>
      </w:r>
      <w:r w:rsidR="0012742D" w:rsidRPr="004C2BDE">
        <w:rPr>
          <w:rFonts w:ascii="Times New Roman" w:hAnsi="Times New Roman"/>
          <w:sz w:val="24"/>
          <w:szCs w:val="24"/>
          <w:lang w:val="ru-RU"/>
        </w:rPr>
        <w:t xml:space="preserve"> АФП</w:t>
      </w:r>
      <w:r w:rsidR="00ED32A7">
        <w:rPr>
          <w:rFonts w:ascii="Times New Roman" w:hAnsi="Times New Roman"/>
          <w:sz w:val="24"/>
          <w:szCs w:val="24"/>
          <w:lang w:val="ru-RU"/>
        </w:rPr>
        <w:t xml:space="preserve"> в контейнерах</w:t>
      </w:r>
      <w:r w:rsidRPr="004C2BDE">
        <w:rPr>
          <w:rFonts w:ascii="Times New Roman" w:hAnsi="Times New Roman"/>
          <w:sz w:val="24"/>
          <w:szCs w:val="24"/>
          <w:lang w:val="ru-RU"/>
        </w:rPr>
        <w:t>, который</w:t>
      </w:r>
      <w:r w:rsidR="0012742D" w:rsidRPr="004C2BDE">
        <w:rPr>
          <w:rFonts w:ascii="Times New Roman" w:hAnsi="Times New Roman"/>
          <w:sz w:val="24"/>
          <w:szCs w:val="24"/>
          <w:lang w:val="ru-RU"/>
        </w:rPr>
        <w:t xml:space="preserve"> должен составлять величину, равную</w:t>
      </w:r>
      <w:r w:rsidRPr="004C2BDE">
        <w:rPr>
          <w:rFonts w:ascii="Times New Roman" w:hAnsi="Times New Roman"/>
          <w:sz w:val="24"/>
          <w:szCs w:val="24"/>
          <w:lang w:val="ru-RU"/>
        </w:rPr>
        <w:t xml:space="preserve"> </w:t>
      </w:r>
      <w:r w:rsidR="00320FBA" w:rsidRPr="004C2BDE">
        <w:rPr>
          <w:rFonts w:ascii="Times New Roman" w:hAnsi="Times New Roman"/>
          <w:sz w:val="24"/>
          <w:szCs w:val="24"/>
          <w:lang w:val="ru-RU"/>
        </w:rPr>
        <w:t>2-х месячн</w:t>
      </w:r>
      <w:r w:rsidR="0012742D" w:rsidRPr="004C2BDE">
        <w:rPr>
          <w:rFonts w:ascii="Times New Roman" w:hAnsi="Times New Roman"/>
          <w:sz w:val="24"/>
          <w:szCs w:val="24"/>
          <w:lang w:val="ru-RU"/>
        </w:rPr>
        <w:t>ому</w:t>
      </w:r>
      <w:r w:rsidR="00320FBA" w:rsidRPr="004C2BDE">
        <w:rPr>
          <w:rFonts w:ascii="Times New Roman" w:hAnsi="Times New Roman"/>
          <w:sz w:val="24"/>
          <w:szCs w:val="24"/>
          <w:lang w:val="ru-RU"/>
        </w:rPr>
        <w:t xml:space="preserve"> </w:t>
      </w:r>
      <w:r w:rsidR="0012742D" w:rsidRPr="004C2BDE">
        <w:rPr>
          <w:rFonts w:ascii="Times New Roman" w:hAnsi="Times New Roman"/>
          <w:sz w:val="24"/>
          <w:szCs w:val="24"/>
          <w:lang w:val="ru-RU"/>
        </w:rPr>
        <w:t xml:space="preserve">прогнозному </w:t>
      </w:r>
      <w:r w:rsidR="00320FBA" w:rsidRPr="004C2BDE">
        <w:rPr>
          <w:rFonts w:ascii="Times New Roman" w:hAnsi="Times New Roman"/>
          <w:sz w:val="24"/>
          <w:szCs w:val="24"/>
          <w:lang w:val="ru-RU"/>
        </w:rPr>
        <w:t>объ</w:t>
      </w:r>
      <w:r w:rsidR="0012742D" w:rsidRPr="004C2BDE">
        <w:rPr>
          <w:rFonts w:ascii="Times New Roman" w:hAnsi="Times New Roman"/>
          <w:sz w:val="24"/>
          <w:szCs w:val="24"/>
          <w:lang w:val="ru-RU"/>
        </w:rPr>
        <w:t>ё</w:t>
      </w:r>
      <w:r w:rsidR="00320FBA" w:rsidRPr="004C2BDE">
        <w:rPr>
          <w:rFonts w:ascii="Times New Roman" w:hAnsi="Times New Roman"/>
          <w:sz w:val="24"/>
          <w:szCs w:val="24"/>
          <w:lang w:val="ru-RU"/>
        </w:rPr>
        <w:t>м</w:t>
      </w:r>
      <w:r w:rsidR="0012742D" w:rsidRPr="004C2BDE">
        <w:rPr>
          <w:rFonts w:ascii="Times New Roman" w:hAnsi="Times New Roman"/>
          <w:sz w:val="24"/>
          <w:szCs w:val="24"/>
          <w:lang w:val="ru-RU"/>
        </w:rPr>
        <w:t>у</w:t>
      </w:r>
      <w:r w:rsidR="00320FBA" w:rsidRPr="004C2BDE">
        <w:rPr>
          <w:rFonts w:ascii="Times New Roman" w:hAnsi="Times New Roman"/>
          <w:sz w:val="24"/>
          <w:szCs w:val="24"/>
          <w:lang w:val="ru-RU"/>
        </w:rPr>
        <w:t xml:space="preserve"> потребления каждой НПС КТК.</w:t>
      </w:r>
    </w:p>
    <w:p w:rsidR="00CC39C5" w:rsidRPr="00ED47D2" w:rsidRDefault="00CC39C5" w:rsidP="004D0F02">
      <w:pPr>
        <w:pStyle w:val="a3"/>
        <w:numPr>
          <w:ilvl w:val="2"/>
          <w:numId w:val="4"/>
        </w:numPr>
        <w:tabs>
          <w:tab w:val="left" w:pos="1276"/>
        </w:tabs>
        <w:spacing w:before="120" w:after="120"/>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Поставщик должен обладать необходимым количеством контейнеров (тары), достаточным для обеспечения в требуемый срок поставки АФП на все НПС КТК.</w:t>
      </w:r>
    </w:p>
    <w:p w:rsidR="00D035E4" w:rsidRPr="00ED47D2" w:rsidRDefault="00D035E4" w:rsidP="003B1961">
      <w:pPr>
        <w:pStyle w:val="2"/>
      </w:pPr>
      <w:bookmarkStart w:id="14" w:name="_Toc488943618"/>
      <w:bookmarkStart w:id="15" w:name="_Toc488944562"/>
      <w:bookmarkStart w:id="16" w:name="_Toc67748371"/>
      <w:proofErr w:type="spellStart"/>
      <w:r w:rsidRPr="00ED47D2">
        <w:t>Комплектность</w:t>
      </w:r>
      <w:proofErr w:type="spellEnd"/>
      <w:r w:rsidRPr="00ED47D2">
        <w:t xml:space="preserve"> </w:t>
      </w:r>
      <w:proofErr w:type="spellStart"/>
      <w:r w:rsidRPr="00ED47D2">
        <w:t>поставки</w:t>
      </w:r>
      <w:bookmarkEnd w:id="14"/>
      <w:bookmarkEnd w:id="15"/>
      <w:bookmarkEnd w:id="16"/>
      <w:proofErr w:type="spellEnd"/>
    </w:p>
    <w:p w:rsidR="00D035E4" w:rsidRPr="00ED47D2" w:rsidRDefault="00D035E4" w:rsidP="004D0F02">
      <w:pPr>
        <w:pStyle w:val="a3"/>
        <w:numPr>
          <w:ilvl w:val="2"/>
          <w:numId w:val="5"/>
        </w:numPr>
        <w:tabs>
          <w:tab w:val="left" w:pos="1276"/>
        </w:tabs>
        <w:spacing w:before="120" w:after="120"/>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Заявленная антифрикционная присадка (АФП);</w:t>
      </w:r>
    </w:p>
    <w:p w:rsidR="00D035E4" w:rsidRPr="00ED47D2" w:rsidRDefault="00D035E4" w:rsidP="004D0F02">
      <w:pPr>
        <w:pStyle w:val="a3"/>
        <w:numPr>
          <w:ilvl w:val="2"/>
          <w:numId w:val="5"/>
        </w:numPr>
        <w:tabs>
          <w:tab w:val="left" w:pos="1276"/>
        </w:tabs>
        <w:spacing w:before="120" w:after="120"/>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упаковка (тара) согласно п. 1.</w:t>
      </w:r>
      <w:r w:rsidR="00C6178D" w:rsidRPr="00ED47D2">
        <w:rPr>
          <w:rFonts w:ascii="Times New Roman" w:hAnsi="Times New Roman"/>
          <w:sz w:val="24"/>
          <w:szCs w:val="24"/>
          <w:lang w:val="ru-RU"/>
        </w:rPr>
        <w:t>6</w:t>
      </w:r>
      <w:r w:rsidRPr="00ED47D2">
        <w:rPr>
          <w:rFonts w:ascii="Times New Roman" w:hAnsi="Times New Roman"/>
          <w:sz w:val="24"/>
          <w:szCs w:val="24"/>
          <w:lang w:val="ru-RU"/>
        </w:rPr>
        <w:t>;</w:t>
      </w:r>
    </w:p>
    <w:p w:rsidR="00D035E4" w:rsidRPr="00ED47D2" w:rsidRDefault="00D035E4" w:rsidP="004D0F02">
      <w:pPr>
        <w:pStyle w:val="a3"/>
        <w:numPr>
          <w:ilvl w:val="2"/>
          <w:numId w:val="5"/>
        </w:numPr>
        <w:tabs>
          <w:tab w:val="left" w:pos="1276"/>
        </w:tabs>
        <w:spacing w:before="120" w:after="120"/>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lastRenderedPageBreak/>
        <w:t xml:space="preserve">маркировка (этикетка) </w:t>
      </w:r>
      <w:r w:rsidR="00C318D6">
        <w:rPr>
          <w:rFonts w:ascii="Times New Roman" w:hAnsi="Times New Roman"/>
          <w:sz w:val="24"/>
          <w:szCs w:val="24"/>
          <w:lang w:val="ru-RU"/>
        </w:rPr>
        <w:t xml:space="preserve">на таре </w:t>
      </w:r>
      <w:r w:rsidRPr="00ED47D2">
        <w:rPr>
          <w:rFonts w:ascii="Times New Roman" w:hAnsi="Times New Roman"/>
          <w:sz w:val="24"/>
          <w:szCs w:val="24"/>
          <w:lang w:val="ru-RU"/>
        </w:rPr>
        <w:t>согласно п. 1.5;</w:t>
      </w:r>
    </w:p>
    <w:p w:rsidR="00D035E4" w:rsidRPr="00ED47D2" w:rsidRDefault="00D035E4" w:rsidP="004D0F02">
      <w:pPr>
        <w:pStyle w:val="a3"/>
        <w:numPr>
          <w:ilvl w:val="2"/>
          <w:numId w:val="5"/>
        </w:numPr>
        <w:tabs>
          <w:tab w:val="left" w:pos="1276"/>
        </w:tabs>
        <w:spacing w:before="120" w:after="120"/>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сведения об изготовителе\поставщике (полное наименование и адрес) – в составе маркировочных надписей на этикетке;</w:t>
      </w:r>
    </w:p>
    <w:p w:rsidR="00D035E4" w:rsidRPr="00ED47D2" w:rsidRDefault="00BF5879" w:rsidP="004D0F02">
      <w:pPr>
        <w:pStyle w:val="a3"/>
        <w:numPr>
          <w:ilvl w:val="2"/>
          <w:numId w:val="5"/>
        </w:numPr>
        <w:tabs>
          <w:tab w:val="left" w:pos="1276"/>
        </w:tabs>
        <w:spacing w:before="120" w:after="120"/>
        <w:ind w:left="0" w:firstLine="567"/>
        <w:contextualSpacing w:val="0"/>
        <w:jc w:val="both"/>
        <w:rPr>
          <w:rFonts w:ascii="Times New Roman" w:hAnsi="Times New Roman"/>
          <w:sz w:val="24"/>
          <w:szCs w:val="24"/>
          <w:lang w:val="ru-RU"/>
        </w:rPr>
      </w:pPr>
      <w:r>
        <w:rPr>
          <w:rFonts w:ascii="Times New Roman" w:hAnsi="Times New Roman"/>
          <w:sz w:val="24"/>
          <w:szCs w:val="24"/>
          <w:lang w:val="ru-RU"/>
        </w:rPr>
        <w:t>Паспорт</w:t>
      </w:r>
      <w:r w:rsidRPr="00ED47D2">
        <w:rPr>
          <w:rFonts w:ascii="Times New Roman" w:hAnsi="Times New Roman"/>
          <w:sz w:val="24"/>
          <w:szCs w:val="24"/>
          <w:lang w:val="ru-RU"/>
        </w:rPr>
        <w:t xml:space="preserve"> </w:t>
      </w:r>
      <w:r w:rsidR="00D035E4" w:rsidRPr="00ED47D2">
        <w:rPr>
          <w:rFonts w:ascii="Times New Roman" w:hAnsi="Times New Roman"/>
          <w:sz w:val="24"/>
          <w:szCs w:val="24"/>
          <w:lang w:val="ru-RU"/>
        </w:rPr>
        <w:t>качества партии АФП</w:t>
      </w:r>
      <w:r>
        <w:rPr>
          <w:rFonts w:ascii="Times New Roman" w:hAnsi="Times New Roman"/>
          <w:sz w:val="24"/>
          <w:szCs w:val="24"/>
          <w:lang w:val="ru-RU"/>
        </w:rPr>
        <w:t xml:space="preserve"> Производителя</w:t>
      </w:r>
      <w:r w:rsidR="00D035E4" w:rsidRPr="00ED47D2">
        <w:rPr>
          <w:rFonts w:ascii="Times New Roman" w:hAnsi="Times New Roman"/>
          <w:sz w:val="24"/>
          <w:szCs w:val="24"/>
          <w:lang w:val="ru-RU"/>
        </w:rPr>
        <w:t>;</w:t>
      </w:r>
    </w:p>
    <w:p w:rsidR="00AA759C" w:rsidRPr="00C318D6" w:rsidRDefault="00AA759C" w:rsidP="009B1521">
      <w:pPr>
        <w:pStyle w:val="a3"/>
        <w:numPr>
          <w:ilvl w:val="2"/>
          <w:numId w:val="5"/>
        </w:numPr>
        <w:tabs>
          <w:tab w:val="left" w:pos="1276"/>
        </w:tabs>
        <w:spacing w:before="120" w:after="120"/>
        <w:ind w:left="0" w:firstLine="567"/>
        <w:contextualSpacing w:val="0"/>
        <w:jc w:val="both"/>
        <w:rPr>
          <w:rFonts w:ascii="Times New Roman" w:hAnsi="Times New Roman"/>
          <w:sz w:val="24"/>
          <w:szCs w:val="24"/>
          <w:lang w:val="ru-RU"/>
        </w:rPr>
      </w:pPr>
      <w:r>
        <w:rPr>
          <w:rFonts w:ascii="Times New Roman" w:hAnsi="Times New Roman"/>
          <w:sz w:val="24"/>
          <w:szCs w:val="24"/>
          <w:lang w:val="ru-RU"/>
        </w:rPr>
        <w:t>Калибровочная таблица на тару.</w:t>
      </w:r>
    </w:p>
    <w:p w:rsidR="003322E1" w:rsidRPr="00ED47D2" w:rsidRDefault="009F29ED" w:rsidP="003B1961">
      <w:pPr>
        <w:pStyle w:val="2"/>
        <w:rPr>
          <w:lang w:val="ru-RU"/>
        </w:rPr>
      </w:pPr>
      <w:bookmarkStart w:id="17" w:name="_Toc488943619"/>
      <w:bookmarkStart w:id="18" w:name="_Toc488944563"/>
      <w:bookmarkStart w:id="19" w:name="_Toc67748372"/>
      <w:r w:rsidRPr="00ED47D2">
        <w:rPr>
          <w:lang w:val="ru-RU"/>
        </w:rPr>
        <w:t>Требования к</w:t>
      </w:r>
      <w:r w:rsidR="00D035E4" w:rsidRPr="00ED47D2">
        <w:rPr>
          <w:lang w:val="ru-RU"/>
        </w:rPr>
        <w:t xml:space="preserve"> документации</w:t>
      </w:r>
      <w:r w:rsidRPr="00ED47D2">
        <w:rPr>
          <w:lang w:val="ru-RU"/>
        </w:rPr>
        <w:t>, хранящейся на НПС</w:t>
      </w:r>
      <w:bookmarkEnd w:id="17"/>
      <w:bookmarkEnd w:id="18"/>
      <w:bookmarkEnd w:id="19"/>
    </w:p>
    <w:p w:rsidR="00623AF3" w:rsidRPr="00C318D6" w:rsidRDefault="00623AF3" w:rsidP="00C318D6">
      <w:pPr>
        <w:tabs>
          <w:tab w:val="left" w:pos="1276"/>
        </w:tabs>
        <w:spacing w:before="120" w:after="120"/>
        <w:ind w:firstLine="426"/>
        <w:jc w:val="both"/>
        <w:rPr>
          <w:rFonts w:ascii="Times New Roman" w:hAnsi="Times New Roman"/>
          <w:sz w:val="24"/>
          <w:szCs w:val="24"/>
          <w:lang w:val="ru-RU"/>
        </w:rPr>
      </w:pPr>
      <w:r w:rsidRPr="00C318D6">
        <w:rPr>
          <w:rFonts w:ascii="Times New Roman" w:hAnsi="Times New Roman"/>
          <w:sz w:val="24"/>
          <w:szCs w:val="24"/>
          <w:lang w:val="ru-RU"/>
        </w:rPr>
        <w:t>Наличие обеспечивается Поставщиком.</w:t>
      </w:r>
    </w:p>
    <w:p w:rsidR="00C318D6" w:rsidRDefault="00EF6925" w:rsidP="00C318D6">
      <w:pPr>
        <w:pStyle w:val="a3"/>
        <w:numPr>
          <w:ilvl w:val="2"/>
          <w:numId w:val="1"/>
        </w:numPr>
        <w:tabs>
          <w:tab w:val="left" w:pos="1276"/>
        </w:tabs>
        <w:spacing w:before="120" w:after="120"/>
        <w:jc w:val="both"/>
        <w:rPr>
          <w:rFonts w:ascii="Times New Roman" w:hAnsi="Times New Roman"/>
          <w:sz w:val="24"/>
          <w:szCs w:val="24"/>
          <w:lang w:val="ru-RU"/>
        </w:rPr>
      </w:pPr>
      <w:r>
        <w:rPr>
          <w:rFonts w:ascii="Times New Roman" w:hAnsi="Times New Roman"/>
          <w:sz w:val="24"/>
          <w:szCs w:val="24"/>
          <w:lang w:val="ru-RU"/>
        </w:rPr>
        <w:t xml:space="preserve">Инструкция по </w:t>
      </w:r>
      <w:r w:rsidR="00137BB5">
        <w:rPr>
          <w:rFonts w:ascii="Times New Roman" w:hAnsi="Times New Roman"/>
          <w:sz w:val="24"/>
          <w:szCs w:val="24"/>
          <w:lang w:val="ru-RU"/>
        </w:rPr>
        <w:t xml:space="preserve">безопасному </w:t>
      </w:r>
      <w:r>
        <w:rPr>
          <w:rFonts w:ascii="Times New Roman" w:hAnsi="Times New Roman"/>
          <w:sz w:val="24"/>
          <w:szCs w:val="24"/>
          <w:lang w:val="ru-RU"/>
        </w:rPr>
        <w:t>обращению с АФП,</w:t>
      </w:r>
    </w:p>
    <w:p w:rsidR="00C318D6" w:rsidRDefault="00C318D6" w:rsidP="00C318D6">
      <w:pPr>
        <w:pStyle w:val="a3"/>
        <w:numPr>
          <w:ilvl w:val="2"/>
          <w:numId w:val="1"/>
        </w:numPr>
        <w:tabs>
          <w:tab w:val="left" w:pos="1276"/>
        </w:tabs>
        <w:spacing w:before="120" w:after="120"/>
        <w:jc w:val="both"/>
        <w:rPr>
          <w:rFonts w:ascii="Times New Roman" w:hAnsi="Times New Roman"/>
          <w:sz w:val="24"/>
          <w:szCs w:val="24"/>
          <w:lang w:val="ru-RU"/>
        </w:rPr>
      </w:pPr>
      <w:r w:rsidRPr="00C318D6">
        <w:rPr>
          <w:rFonts w:ascii="Times New Roman" w:hAnsi="Times New Roman"/>
          <w:sz w:val="24"/>
          <w:szCs w:val="24"/>
          <w:lang w:val="ru-RU"/>
        </w:rPr>
        <w:t>Технические условия на АФП;</w:t>
      </w:r>
    </w:p>
    <w:p w:rsidR="00C318D6" w:rsidRPr="00352590" w:rsidRDefault="00C318D6" w:rsidP="00C318D6">
      <w:pPr>
        <w:pStyle w:val="a3"/>
        <w:numPr>
          <w:ilvl w:val="2"/>
          <w:numId w:val="1"/>
        </w:numPr>
        <w:tabs>
          <w:tab w:val="left" w:pos="1276"/>
        </w:tabs>
        <w:spacing w:before="120" w:after="120"/>
        <w:contextualSpacing w:val="0"/>
        <w:jc w:val="both"/>
        <w:rPr>
          <w:rFonts w:ascii="Times New Roman" w:hAnsi="Times New Roman"/>
          <w:sz w:val="24"/>
          <w:szCs w:val="24"/>
          <w:lang w:val="ru-RU"/>
        </w:rPr>
      </w:pPr>
      <w:r>
        <w:rPr>
          <w:rFonts w:ascii="Times New Roman" w:hAnsi="Times New Roman"/>
          <w:sz w:val="24"/>
          <w:szCs w:val="24"/>
          <w:lang w:val="ru-RU"/>
        </w:rPr>
        <w:t>Сертификат на применение</w:t>
      </w:r>
      <w:r w:rsidRPr="00ED47D2">
        <w:rPr>
          <w:rFonts w:ascii="Times New Roman" w:hAnsi="Times New Roman"/>
          <w:sz w:val="24"/>
          <w:szCs w:val="24"/>
          <w:lang w:val="ru-RU"/>
        </w:rPr>
        <w:t xml:space="preserve"> </w:t>
      </w:r>
      <w:proofErr w:type="spellStart"/>
      <w:r w:rsidRPr="00ED47D2">
        <w:rPr>
          <w:rFonts w:ascii="Times New Roman" w:hAnsi="Times New Roman"/>
          <w:sz w:val="24"/>
          <w:szCs w:val="24"/>
          <w:lang w:val="ru-RU"/>
        </w:rPr>
        <w:t>химпродукта</w:t>
      </w:r>
      <w:proofErr w:type="spellEnd"/>
      <w:r w:rsidRPr="00ED47D2">
        <w:rPr>
          <w:rFonts w:ascii="Times New Roman" w:hAnsi="Times New Roman"/>
          <w:sz w:val="24"/>
          <w:szCs w:val="24"/>
          <w:lang w:val="ru-RU"/>
        </w:rPr>
        <w:t xml:space="preserve"> в технологических процессах добычи и транспорта нефти (только для Российской Федерации);</w:t>
      </w:r>
    </w:p>
    <w:p w:rsidR="00C318D6" w:rsidRPr="00352590" w:rsidRDefault="00C318D6" w:rsidP="00C318D6">
      <w:pPr>
        <w:pStyle w:val="a3"/>
        <w:numPr>
          <w:ilvl w:val="2"/>
          <w:numId w:val="1"/>
        </w:numPr>
        <w:tabs>
          <w:tab w:val="left" w:pos="1276"/>
        </w:tabs>
        <w:spacing w:before="120" w:after="120"/>
        <w:contextualSpacing w:val="0"/>
        <w:jc w:val="both"/>
        <w:rPr>
          <w:rFonts w:ascii="Times New Roman" w:hAnsi="Times New Roman"/>
          <w:sz w:val="24"/>
          <w:szCs w:val="24"/>
          <w:lang w:val="ru-RU"/>
        </w:rPr>
      </w:pPr>
      <w:r w:rsidRPr="00ED47D2">
        <w:rPr>
          <w:rFonts w:ascii="Times New Roman" w:hAnsi="Times New Roman"/>
          <w:sz w:val="24"/>
          <w:szCs w:val="24"/>
          <w:lang w:val="ru-RU"/>
        </w:rPr>
        <w:t xml:space="preserve">Заключение </w:t>
      </w:r>
      <w:r w:rsidR="00BF5879">
        <w:rPr>
          <w:rFonts w:ascii="Times New Roman" w:hAnsi="Times New Roman"/>
          <w:sz w:val="24"/>
          <w:szCs w:val="24"/>
          <w:lang w:val="ru-RU"/>
        </w:rPr>
        <w:t xml:space="preserve">уполномоченных органов РФ и РК </w:t>
      </w:r>
      <w:r w:rsidRPr="00ED47D2">
        <w:rPr>
          <w:rFonts w:ascii="Times New Roman" w:hAnsi="Times New Roman"/>
          <w:sz w:val="24"/>
          <w:szCs w:val="24"/>
          <w:lang w:val="ru-RU"/>
        </w:rPr>
        <w:t>о в</w:t>
      </w:r>
      <w:r>
        <w:rPr>
          <w:rFonts w:ascii="Times New Roman" w:hAnsi="Times New Roman"/>
          <w:sz w:val="24"/>
          <w:szCs w:val="24"/>
          <w:lang w:val="ru-RU"/>
        </w:rPr>
        <w:t xml:space="preserve">озможности применения </w:t>
      </w:r>
      <w:proofErr w:type="spellStart"/>
      <w:r w:rsidRPr="00ED47D2">
        <w:rPr>
          <w:rFonts w:ascii="Times New Roman" w:hAnsi="Times New Roman"/>
          <w:sz w:val="24"/>
          <w:szCs w:val="24"/>
          <w:lang w:val="ru-RU"/>
        </w:rPr>
        <w:t>химпродукта</w:t>
      </w:r>
      <w:proofErr w:type="spellEnd"/>
      <w:r w:rsidRPr="00ED47D2">
        <w:rPr>
          <w:rFonts w:ascii="Times New Roman" w:hAnsi="Times New Roman"/>
          <w:sz w:val="24"/>
          <w:szCs w:val="24"/>
          <w:lang w:val="ru-RU"/>
        </w:rPr>
        <w:t xml:space="preserve"> </w:t>
      </w:r>
      <w:r>
        <w:rPr>
          <w:rFonts w:ascii="Times New Roman" w:hAnsi="Times New Roman"/>
          <w:sz w:val="24"/>
          <w:szCs w:val="24"/>
          <w:lang w:val="ru-RU"/>
        </w:rPr>
        <w:t>в нефтяной отрасли</w:t>
      </w:r>
      <w:r w:rsidRPr="00ED47D2">
        <w:rPr>
          <w:rFonts w:ascii="Times New Roman" w:hAnsi="Times New Roman"/>
          <w:sz w:val="24"/>
          <w:szCs w:val="24"/>
          <w:lang w:val="ru-RU"/>
        </w:rPr>
        <w:t>;</w:t>
      </w:r>
    </w:p>
    <w:p w:rsidR="00C318D6" w:rsidRPr="00ED47D2" w:rsidRDefault="00C318D6" w:rsidP="00C318D6">
      <w:pPr>
        <w:pStyle w:val="a3"/>
        <w:numPr>
          <w:ilvl w:val="2"/>
          <w:numId w:val="1"/>
        </w:numPr>
        <w:tabs>
          <w:tab w:val="left" w:pos="1276"/>
        </w:tabs>
        <w:spacing w:before="120" w:after="120"/>
        <w:contextualSpacing w:val="0"/>
        <w:jc w:val="both"/>
        <w:rPr>
          <w:rFonts w:ascii="Times New Roman" w:hAnsi="Times New Roman"/>
          <w:sz w:val="24"/>
          <w:szCs w:val="24"/>
          <w:lang w:val="ru-RU"/>
        </w:rPr>
      </w:pPr>
      <w:r w:rsidRPr="00ED47D2">
        <w:rPr>
          <w:rFonts w:ascii="Times New Roman" w:hAnsi="Times New Roman"/>
          <w:sz w:val="24"/>
          <w:szCs w:val="24"/>
          <w:lang w:val="ru-RU"/>
        </w:rPr>
        <w:t xml:space="preserve">Разрешение Министерства индустрии и инфраструктурного развития РК на применение </w:t>
      </w:r>
      <w:r>
        <w:rPr>
          <w:rFonts w:ascii="Times New Roman" w:hAnsi="Times New Roman"/>
          <w:sz w:val="24"/>
          <w:szCs w:val="24"/>
          <w:lang w:val="ru-RU"/>
        </w:rPr>
        <w:t>АФП</w:t>
      </w:r>
      <w:r w:rsidRPr="00ED47D2">
        <w:rPr>
          <w:rFonts w:ascii="Times New Roman" w:hAnsi="Times New Roman"/>
          <w:sz w:val="24"/>
          <w:szCs w:val="24"/>
          <w:lang w:val="ru-RU"/>
        </w:rPr>
        <w:t xml:space="preserve"> (только для Республики Казахстан);</w:t>
      </w:r>
    </w:p>
    <w:p w:rsidR="00C318D6" w:rsidRDefault="00C318D6" w:rsidP="00C318D6">
      <w:pPr>
        <w:pStyle w:val="a3"/>
        <w:numPr>
          <w:ilvl w:val="2"/>
          <w:numId w:val="1"/>
        </w:numPr>
        <w:tabs>
          <w:tab w:val="left" w:pos="1276"/>
        </w:tabs>
        <w:spacing w:before="120" w:after="120"/>
        <w:contextualSpacing w:val="0"/>
        <w:jc w:val="both"/>
        <w:rPr>
          <w:rFonts w:ascii="Times New Roman" w:hAnsi="Times New Roman"/>
          <w:sz w:val="24"/>
          <w:szCs w:val="24"/>
          <w:lang w:val="ru-RU"/>
        </w:rPr>
      </w:pPr>
      <w:r w:rsidRPr="00ED47D2">
        <w:rPr>
          <w:rFonts w:ascii="Times New Roman" w:hAnsi="Times New Roman"/>
          <w:sz w:val="24"/>
          <w:szCs w:val="24"/>
          <w:lang w:val="ru-RU"/>
        </w:rPr>
        <w:t>Свидетельство Министерства индустрии и инфраструктурного развития РК «Комитета индустриального развития и промышленной безопасности» о регистрации химической продукции (только для Республики Казахстан);</w:t>
      </w:r>
    </w:p>
    <w:p w:rsidR="00251FBF" w:rsidRDefault="00251FBF" w:rsidP="00251FBF">
      <w:pPr>
        <w:pStyle w:val="a3"/>
        <w:numPr>
          <w:ilvl w:val="2"/>
          <w:numId w:val="1"/>
        </w:numPr>
        <w:tabs>
          <w:tab w:val="left" w:pos="1276"/>
        </w:tabs>
        <w:spacing w:before="120" w:after="120"/>
        <w:contextualSpacing w:val="0"/>
        <w:jc w:val="both"/>
        <w:rPr>
          <w:rFonts w:ascii="Times New Roman" w:hAnsi="Times New Roman"/>
          <w:sz w:val="24"/>
          <w:szCs w:val="24"/>
          <w:lang w:val="ru-RU"/>
        </w:rPr>
      </w:pPr>
      <w:r>
        <w:rPr>
          <w:rFonts w:ascii="Times New Roman" w:hAnsi="Times New Roman"/>
          <w:sz w:val="24"/>
          <w:szCs w:val="24"/>
          <w:lang w:val="ru-RU"/>
        </w:rPr>
        <w:t xml:space="preserve">Паспорт безопасности химической продукции по ГОСТ </w:t>
      </w:r>
      <w:r w:rsidRPr="00ED47D2">
        <w:rPr>
          <w:rFonts w:ascii="Times New Roman" w:hAnsi="Times New Roman"/>
          <w:sz w:val="24"/>
          <w:szCs w:val="24"/>
          <w:lang w:val="ru-RU"/>
        </w:rPr>
        <w:t>30333-2007</w:t>
      </w:r>
      <w:r>
        <w:rPr>
          <w:rFonts w:ascii="Times New Roman" w:hAnsi="Times New Roman"/>
          <w:sz w:val="24"/>
          <w:szCs w:val="24"/>
          <w:lang w:val="ru-RU"/>
        </w:rPr>
        <w:t xml:space="preserve">. </w:t>
      </w:r>
      <w:r w:rsidRPr="00ED47D2">
        <w:rPr>
          <w:rFonts w:ascii="Times New Roman" w:hAnsi="Times New Roman"/>
          <w:sz w:val="24"/>
          <w:szCs w:val="24"/>
          <w:lang w:val="ru-RU"/>
        </w:rPr>
        <w:t>В состав указанного документа обязательно должны входить следующие разделы:</w:t>
      </w:r>
    </w:p>
    <w:p w:rsidR="00251FBF" w:rsidRPr="00ED47D2" w:rsidRDefault="00251FBF" w:rsidP="00251FBF">
      <w:pPr>
        <w:pStyle w:val="a3"/>
        <w:numPr>
          <w:ilvl w:val="0"/>
          <w:numId w:val="2"/>
        </w:numPr>
        <w:spacing w:before="120" w:after="120" w:line="240" w:lineRule="auto"/>
        <w:ind w:left="1418" w:hanging="142"/>
        <w:contextualSpacing w:val="0"/>
        <w:jc w:val="both"/>
        <w:rPr>
          <w:rFonts w:ascii="Times New Roman" w:hAnsi="Times New Roman"/>
          <w:sz w:val="24"/>
          <w:szCs w:val="24"/>
          <w:lang w:val="ru-RU"/>
        </w:rPr>
      </w:pPr>
      <w:r w:rsidRPr="00ED47D2">
        <w:rPr>
          <w:rFonts w:ascii="Times New Roman" w:hAnsi="Times New Roman"/>
          <w:sz w:val="24"/>
          <w:szCs w:val="24"/>
          <w:lang w:val="ru-RU"/>
        </w:rPr>
        <w:t>Идентификация химической продукции</w:t>
      </w:r>
      <w:r w:rsidRPr="00CE317A">
        <w:rPr>
          <w:rFonts w:ascii="Times New Roman" w:hAnsi="Times New Roman"/>
          <w:sz w:val="24"/>
          <w:szCs w:val="24"/>
          <w:lang w:val="ru-RU"/>
        </w:rPr>
        <w:t xml:space="preserve"> и сведения о производителе или поставщике</w:t>
      </w:r>
      <w:r w:rsidRPr="00ED47D2">
        <w:rPr>
          <w:rFonts w:ascii="Times New Roman" w:hAnsi="Times New Roman"/>
          <w:sz w:val="24"/>
          <w:szCs w:val="24"/>
          <w:lang w:val="ru-RU"/>
        </w:rPr>
        <w:t>;</w:t>
      </w:r>
    </w:p>
    <w:p w:rsidR="00251FBF" w:rsidRPr="00ED47D2" w:rsidRDefault="00251FBF" w:rsidP="00251FBF">
      <w:pPr>
        <w:pStyle w:val="a3"/>
        <w:numPr>
          <w:ilvl w:val="0"/>
          <w:numId w:val="2"/>
        </w:numPr>
        <w:spacing w:after="120" w:line="240" w:lineRule="auto"/>
        <w:ind w:left="1418" w:hanging="142"/>
        <w:contextualSpacing w:val="0"/>
        <w:jc w:val="both"/>
        <w:rPr>
          <w:rFonts w:ascii="Times New Roman" w:hAnsi="Times New Roman"/>
          <w:sz w:val="24"/>
          <w:szCs w:val="24"/>
          <w:lang w:val="ru-RU"/>
        </w:rPr>
      </w:pPr>
      <w:r w:rsidRPr="00CE317A">
        <w:rPr>
          <w:rFonts w:ascii="Times New Roman" w:hAnsi="Times New Roman"/>
          <w:sz w:val="24"/>
          <w:szCs w:val="24"/>
          <w:lang w:val="ru-RU"/>
        </w:rPr>
        <w:t>Идентификация опасности (опасностей)</w:t>
      </w:r>
      <w:r w:rsidRPr="00ED47D2">
        <w:rPr>
          <w:rFonts w:ascii="Times New Roman" w:hAnsi="Times New Roman"/>
          <w:sz w:val="24"/>
          <w:szCs w:val="24"/>
          <w:lang w:val="ru-RU"/>
        </w:rPr>
        <w:t>;</w:t>
      </w:r>
    </w:p>
    <w:p w:rsidR="00251FBF" w:rsidRDefault="00251FBF" w:rsidP="00251FBF">
      <w:pPr>
        <w:pStyle w:val="a3"/>
        <w:numPr>
          <w:ilvl w:val="0"/>
          <w:numId w:val="2"/>
        </w:numPr>
        <w:spacing w:before="120" w:after="120" w:line="240" w:lineRule="auto"/>
        <w:ind w:left="1418" w:hanging="142"/>
        <w:contextualSpacing w:val="0"/>
        <w:jc w:val="both"/>
        <w:rPr>
          <w:rFonts w:ascii="Times New Roman" w:hAnsi="Times New Roman"/>
          <w:sz w:val="24"/>
          <w:szCs w:val="24"/>
          <w:lang w:val="ru-RU"/>
        </w:rPr>
      </w:pPr>
      <w:r w:rsidRPr="00CE317A">
        <w:rPr>
          <w:rFonts w:ascii="Times New Roman" w:hAnsi="Times New Roman"/>
          <w:sz w:val="24"/>
          <w:szCs w:val="24"/>
          <w:lang w:val="ru-RU"/>
        </w:rPr>
        <w:t>Состав (информация о компонентах);</w:t>
      </w:r>
    </w:p>
    <w:p w:rsidR="00251FBF" w:rsidRPr="00ED47D2" w:rsidRDefault="00251FBF" w:rsidP="00251FBF">
      <w:pPr>
        <w:pStyle w:val="a3"/>
        <w:numPr>
          <w:ilvl w:val="0"/>
          <w:numId w:val="2"/>
        </w:numPr>
        <w:spacing w:before="120" w:after="120" w:line="240" w:lineRule="auto"/>
        <w:ind w:left="1418" w:hanging="142"/>
        <w:contextualSpacing w:val="0"/>
        <w:jc w:val="both"/>
        <w:rPr>
          <w:rFonts w:ascii="Times New Roman" w:hAnsi="Times New Roman"/>
          <w:sz w:val="24"/>
          <w:szCs w:val="24"/>
          <w:lang w:val="ru-RU"/>
        </w:rPr>
      </w:pPr>
      <w:r w:rsidRPr="00ED47D2">
        <w:rPr>
          <w:rFonts w:ascii="Times New Roman" w:hAnsi="Times New Roman"/>
          <w:sz w:val="24"/>
          <w:szCs w:val="24"/>
          <w:lang w:val="ru-RU"/>
        </w:rPr>
        <w:t>Гигиенические нормативы для данной химической продукции в воздухе рабочей зоны;</w:t>
      </w:r>
    </w:p>
    <w:p w:rsidR="00251FBF" w:rsidRPr="00ED47D2" w:rsidRDefault="00251FBF" w:rsidP="00251FBF">
      <w:pPr>
        <w:pStyle w:val="a3"/>
        <w:numPr>
          <w:ilvl w:val="0"/>
          <w:numId w:val="2"/>
        </w:numPr>
        <w:spacing w:before="120" w:after="120" w:line="240" w:lineRule="auto"/>
        <w:ind w:left="1418" w:hanging="142"/>
        <w:contextualSpacing w:val="0"/>
        <w:jc w:val="both"/>
        <w:rPr>
          <w:rFonts w:ascii="Times New Roman" w:hAnsi="Times New Roman"/>
          <w:sz w:val="24"/>
          <w:szCs w:val="24"/>
          <w:lang w:val="ru-RU"/>
        </w:rPr>
      </w:pPr>
      <w:r w:rsidRPr="00ED47D2">
        <w:rPr>
          <w:rFonts w:ascii="Times New Roman" w:hAnsi="Times New Roman"/>
          <w:sz w:val="24"/>
          <w:szCs w:val="24"/>
          <w:lang w:val="ru-RU"/>
        </w:rPr>
        <w:t>Симптомы отравления при вдыхании, попадании на кожу, проглатывании;</w:t>
      </w:r>
    </w:p>
    <w:p w:rsidR="00251FBF" w:rsidRPr="00ED47D2" w:rsidRDefault="00251FBF" w:rsidP="00251FBF">
      <w:pPr>
        <w:pStyle w:val="a3"/>
        <w:numPr>
          <w:ilvl w:val="0"/>
          <w:numId w:val="2"/>
        </w:numPr>
        <w:spacing w:before="120" w:after="120" w:line="240" w:lineRule="auto"/>
        <w:ind w:left="1418" w:hanging="142"/>
        <w:contextualSpacing w:val="0"/>
        <w:jc w:val="both"/>
        <w:rPr>
          <w:rFonts w:ascii="Times New Roman" w:hAnsi="Times New Roman"/>
          <w:sz w:val="24"/>
          <w:szCs w:val="24"/>
          <w:lang w:val="ru-RU"/>
        </w:rPr>
      </w:pPr>
      <w:r w:rsidRPr="00ED47D2">
        <w:rPr>
          <w:rFonts w:ascii="Times New Roman" w:hAnsi="Times New Roman"/>
          <w:sz w:val="24"/>
          <w:szCs w:val="24"/>
          <w:lang w:val="ru-RU"/>
        </w:rPr>
        <w:t>Меры по оказанию первой помощи пострадавшим;</w:t>
      </w:r>
    </w:p>
    <w:p w:rsidR="00251FBF" w:rsidRPr="00ED47D2" w:rsidRDefault="00251FBF" w:rsidP="00251FBF">
      <w:pPr>
        <w:pStyle w:val="a3"/>
        <w:numPr>
          <w:ilvl w:val="0"/>
          <w:numId w:val="2"/>
        </w:numPr>
        <w:spacing w:before="120" w:after="120" w:line="240" w:lineRule="auto"/>
        <w:ind w:left="1418" w:hanging="142"/>
        <w:contextualSpacing w:val="0"/>
        <w:jc w:val="both"/>
        <w:rPr>
          <w:rFonts w:ascii="Times New Roman" w:hAnsi="Times New Roman"/>
          <w:sz w:val="24"/>
          <w:szCs w:val="24"/>
          <w:lang w:val="ru-RU"/>
        </w:rPr>
      </w:pPr>
      <w:r w:rsidRPr="00ED47D2">
        <w:rPr>
          <w:rFonts w:ascii="Times New Roman" w:hAnsi="Times New Roman"/>
          <w:sz w:val="24"/>
          <w:szCs w:val="24"/>
          <w:lang w:val="ru-RU"/>
        </w:rPr>
        <w:t xml:space="preserve">Меры и средства обеспечения </w:t>
      </w:r>
      <w:proofErr w:type="spellStart"/>
      <w:r w:rsidRPr="00ED47D2">
        <w:rPr>
          <w:rFonts w:ascii="Times New Roman" w:hAnsi="Times New Roman"/>
          <w:sz w:val="24"/>
          <w:szCs w:val="24"/>
          <w:lang w:val="ru-RU"/>
        </w:rPr>
        <w:t>пожаровзрывобезопасности</w:t>
      </w:r>
      <w:proofErr w:type="spellEnd"/>
      <w:r w:rsidRPr="00ED47D2">
        <w:rPr>
          <w:rFonts w:ascii="Times New Roman" w:hAnsi="Times New Roman"/>
          <w:sz w:val="24"/>
          <w:szCs w:val="24"/>
          <w:lang w:val="ru-RU"/>
        </w:rPr>
        <w:t>;</w:t>
      </w:r>
    </w:p>
    <w:p w:rsidR="00251FBF" w:rsidRPr="00ED47D2" w:rsidRDefault="00251FBF" w:rsidP="00251FBF">
      <w:pPr>
        <w:pStyle w:val="a3"/>
        <w:numPr>
          <w:ilvl w:val="0"/>
          <w:numId w:val="2"/>
        </w:numPr>
        <w:spacing w:before="120" w:after="120" w:line="240" w:lineRule="auto"/>
        <w:ind w:left="1418" w:hanging="142"/>
        <w:contextualSpacing w:val="0"/>
        <w:jc w:val="both"/>
        <w:rPr>
          <w:rFonts w:ascii="Times New Roman" w:hAnsi="Times New Roman"/>
          <w:sz w:val="24"/>
          <w:szCs w:val="24"/>
          <w:lang w:val="ru-RU"/>
        </w:rPr>
      </w:pPr>
      <w:r w:rsidRPr="00ED47D2">
        <w:rPr>
          <w:rFonts w:ascii="Times New Roman" w:hAnsi="Times New Roman"/>
          <w:sz w:val="24"/>
          <w:szCs w:val="24"/>
          <w:lang w:val="ru-RU"/>
        </w:rPr>
        <w:t>Порядок действий при ликвидации аварийных и чрезвычайных ситуаций;</w:t>
      </w:r>
    </w:p>
    <w:p w:rsidR="00251FBF" w:rsidRPr="00ED47D2" w:rsidRDefault="00251FBF" w:rsidP="00251FBF">
      <w:pPr>
        <w:pStyle w:val="a3"/>
        <w:numPr>
          <w:ilvl w:val="0"/>
          <w:numId w:val="2"/>
        </w:numPr>
        <w:spacing w:before="120" w:after="120" w:line="240" w:lineRule="auto"/>
        <w:ind w:left="1418" w:hanging="142"/>
        <w:contextualSpacing w:val="0"/>
        <w:jc w:val="both"/>
        <w:rPr>
          <w:rFonts w:ascii="Times New Roman" w:hAnsi="Times New Roman"/>
          <w:sz w:val="24"/>
          <w:szCs w:val="24"/>
          <w:lang w:val="ru-RU"/>
        </w:rPr>
      </w:pPr>
      <w:r w:rsidRPr="00ED47D2">
        <w:rPr>
          <w:rFonts w:ascii="Times New Roman" w:hAnsi="Times New Roman"/>
          <w:sz w:val="24"/>
          <w:szCs w:val="24"/>
          <w:lang w:val="ru-RU"/>
        </w:rPr>
        <w:t>Меры безопасности при обращении с АФП;</w:t>
      </w:r>
    </w:p>
    <w:p w:rsidR="00251FBF" w:rsidRPr="00ED47D2" w:rsidRDefault="00251FBF" w:rsidP="00251FBF">
      <w:pPr>
        <w:pStyle w:val="a3"/>
        <w:numPr>
          <w:ilvl w:val="0"/>
          <w:numId w:val="2"/>
        </w:numPr>
        <w:spacing w:before="120" w:after="120" w:line="240" w:lineRule="auto"/>
        <w:ind w:left="1418" w:hanging="142"/>
        <w:contextualSpacing w:val="0"/>
        <w:jc w:val="both"/>
        <w:rPr>
          <w:rFonts w:ascii="Times New Roman" w:hAnsi="Times New Roman"/>
          <w:sz w:val="24"/>
          <w:szCs w:val="24"/>
          <w:lang w:val="ru-RU"/>
        </w:rPr>
      </w:pPr>
      <w:r w:rsidRPr="00ED47D2">
        <w:rPr>
          <w:rFonts w:ascii="Times New Roman" w:hAnsi="Times New Roman"/>
          <w:sz w:val="24"/>
          <w:szCs w:val="24"/>
          <w:lang w:val="ru-RU"/>
        </w:rPr>
        <w:t>Меры по защите окружающей среды;</w:t>
      </w:r>
    </w:p>
    <w:p w:rsidR="00251FBF" w:rsidRPr="00ED47D2" w:rsidRDefault="00251FBF" w:rsidP="00251FBF">
      <w:pPr>
        <w:pStyle w:val="a3"/>
        <w:numPr>
          <w:ilvl w:val="0"/>
          <w:numId w:val="2"/>
        </w:numPr>
        <w:spacing w:before="120" w:after="120" w:line="240" w:lineRule="auto"/>
        <w:ind w:left="1418" w:hanging="142"/>
        <w:contextualSpacing w:val="0"/>
        <w:jc w:val="both"/>
        <w:rPr>
          <w:rFonts w:ascii="Times New Roman" w:hAnsi="Times New Roman"/>
          <w:sz w:val="24"/>
          <w:szCs w:val="24"/>
          <w:lang w:val="ru-RU"/>
        </w:rPr>
      </w:pPr>
      <w:r w:rsidRPr="00ED47D2">
        <w:rPr>
          <w:rFonts w:ascii="Times New Roman" w:hAnsi="Times New Roman"/>
          <w:sz w:val="24"/>
          <w:szCs w:val="24"/>
          <w:lang w:val="ru-RU"/>
        </w:rPr>
        <w:t>Рекомендации по удалению отходов (остатков).</w:t>
      </w:r>
    </w:p>
    <w:p w:rsidR="00251FBF" w:rsidRDefault="00251FBF" w:rsidP="00251FBF">
      <w:pPr>
        <w:pStyle w:val="a3"/>
        <w:numPr>
          <w:ilvl w:val="2"/>
          <w:numId w:val="1"/>
        </w:numPr>
        <w:tabs>
          <w:tab w:val="left" w:pos="1276"/>
        </w:tabs>
        <w:spacing w:before="120" w:after="120"/>
        <w:contextualSpacing w:val="0"/>
        <w:jc w:val="both"/>
        <w:rPr>
          <w:rFonts w:ascii="Times New Roman" w:hAnsi="Times New Roman"/>
          <w:sz w:val="24"/>
          <w:szCs w:val="24"/>
          <w:lang w:val="ru-RU"/>
        </w:rPr>
      </w:pPr>
      <w:r w:rsidRPr="00ED47D2">
        <w:rPr>
          <w:rFonts w:ascii="Times New Roman" w:hAnsi="Times New Roman"/>
          <w:sz w:val="24"/>
          <w:szCs w:val="24"/>
          <w:lang w:val="ru-RU"/>
        </w:rPr>
        <w:t xml:space="preserve">Сертификат соответствия </w:t>
      </w:r>
      <w:proofErr w:type="spellStart"/>
      <w:r w:rsidRPr="00ED47D2">
        <w:rPr>
          <w:rFonts w:ascii="Times New Roman" w:hAnsi="Times New Roman"/>
          <w:sz w:val="24"/>
          <w:szCs w:val="24"/>
          <w:lang w:val="ru-RU"/>
        </w:rPr>
        <w:t>ТЭКсерт</w:t>
      </w:r>
      <w:proofErr w:type="spellEnd"/>
      <w:r w:rsidRPr="00ED47D2">
        <w:rPr>
          <w:rFonts w:ascii="Times New Roman" w:hAnsi="Times New Roman"/>
          <w:sz w:val="24"/>
          <w:szCs w:val="24"/>
          <w:lang w:val="ru-RU"/>
        </w:rPr>
        <w:t xml:space="preserve"> (только для Российской Федерации);</w:t>
      </w:r>
    </w:p>
    <w:p w:rsidR="00251FBF" w:rsidRPr="00251FBF" w:rsidRDefault="00251FBF" w:rsidP="009B1521">
      <w:pPr>
        <w:pStyle w:val="a3"/>
        <w:numPr>
          <w:ilvl w:val="2"/>
          <w:numId w:val="1"/>
        </w:numPr>
        <w:tabs>
          <w:tab w:val="left" w:pos="1276"/>
        </w:tabs>
        <w:spacing w:before="120" w:after="120"/>
        <w:contextualSpacing w:val="0"/>
        <w:jc w:val="both"/>
        <w:rPr>
          <w:rFonts w:ascii="Times New Roman" w:hAnsi="Times New Roman"/>
          <w:sz w:val="24"/>
          <w:szCs w:val="24"/>
          <w:lang w:val="ru-RU"/>
        </w:rPr>
      </w:pPr>
      <w:r w:rsidRPr="00251FBF">
        <w:rPr>
          <w:rFonts w:ascii="Times New Roman" w:hAnsi="Times New Roman"/>
          <w:sz w:val="24"/>
          <w:szCs w:val="24"/>
          <w:lang w:val="ru-RU"/>
        </w:rPr>
        <w:t>Паспорт безопасности химической продукции Министерства индустрии и инфраструктурного развития РК «Комитета индустриального развития и промышленной безопасности» (только для Республики Казахстан).</w:t>
      </w:r>
    </w:p>
    <w:p w:rsidR="003322E1" w:rsidRPr="00ED47D2" w:rsidRDefault="004327DA" w:rsidP="003B1961">
      <w:pPr>
        <w:pStyle w:val="2"/>
      </w:pPr>
      <w:bookmarkStart w:id="20" w:name="_Toc488943620"/>
      <w:bookmarkStart w:id="21" w:name="_Toc488944564"/>
      <w:bookmarkStart w:id="22" w:name="_Toc67748373"/>
      <w:proofErr w:type="spellStart"/>
      <w:r w:rsidRPr="00ED47D2">
        <w:lastRenderedPageBreak/>
        <w:t>Маркировка</w:t>
      </w:r>
      <w:bookmarkEnd w:id="20"/>
      <w:bookmarkEnd w:id="21"/>
      <w:bookmarkEnd w:id="22"/>
      <w:proofErr w:type="spellEnd"/>
    </w:p>
    <w:p w:rsidR="004327DA" w:rsidRPr="00ED47D2" w:rsidRDefault="004327DA" w:rsidP="004D0F02">
      <w:pPr>
        <w:pStyle w:val="a3"/>
        <w:numPr>
          <w:ilvl w:val="2"/>
          <w:numId w:val="6"/>
        </w:numPr>
        <w:tabs>
          <w:tab w:val="left" w:pos="1276"/>
        </w:tabs>
        <w:spacing w:before="120" w:after="120"/>
        <w:ind w:left="0" w:firstLine="567"/>
        <w:jc w:val="both"/>
        <w:rPr>
          <w:rFonts w:ascii="Times New Roman" w:hAnsi="Times New Roman"/>
          <w:sz w:val="24"/>
          <w:szCs w:val="24"/>
          <w:lang w:val="ru-RU"/>
        </w:rPr>
      </w:pPr>
      <w:r w:rsidRPr="00ED47D2">
        <w:rPr>
          <w:rFonts w:ascii="Times New Roman" w:hAnsi="Times New Roman"/>
          <w:sz w:val="24"/>
          <w:szCs w:val="24"/>
          <w:lang w:val="ru-RU"/>
        </w:rPr>
        <w:t>Маркировка, характеризующая упакованную АФП, должна содержать:</w:t>
      </w:r>
    </w:p>
    <w:p w:rsidR="004327DA" w:rsidRPr="00ED47D2" w:rsidRDefault="004327DA" w:rsidP="004D0F02">
      <w:pPr>
        <w:pStyle w:val="a3"/>
        <w:numPr>
          <w:ilvl w:val="0"/>
          <w:numId w:val="2"/>
        </w:numPr>
        <w:spacing w:before="120" w:after="120" w:line="240" w:lineRule="auto"/>
        <w:ind w:left="851" w:hanging="284"/>
        <w:contextualSpacing w:val="0"/>
        <w:jc w:val="both"/>
        <w:rPr>
          <w:rFonts w:ascii="Times New Roman" w:hAnsi="Times New Roman"/>
          <w:sz w:val="24"/>
          <w:szCs w:val="24"/>
          <w:lang w:val="ru-RU"/>
        </w:rPr>
      </w:pPr>
      <w:r w:rsidRPr="00ED47D2">
        <w:rPr>
          <w:rFonts w:ascii="Times New Roman" w:hAnsi="Times New Roman"/>
          <w:sz w:val="24"/>
          <w:szCs w:val="24"/>
          <w:lang w:val="ru-RU"/>
        </w:rPr>
        <w:t>наименование продукта;</w:t>
      </w:r>
    </w:p>
    <w:p w:rsidR="004327DA" w:rsidRPr="00ED47D2" w:rsidRDefault="004327DA" w:rsidP="004D0F02">
      <w:pPr>
        <w:pStyle w:val="a3"/>
        <w:numPr>
          <w:ilvl w:val="0"/>
          <w:numId w:val="2"/>
        </w:numPr>
        <w:spacing w:before="120" w:after="120" w:line="240" w:lineRule="auto"/>
        <w:ind w:left="851" w:hanging="284"/>
        <w:contextualSpacing w:val="0"/>
        <w:jc w:val="both"/>
        <w:rPr>
          <w:rFonts w:ascii="Times New Roman" w:hAnsi="Times New Roman"/>
          <w:sz w:val="24"/>
          <w:szCs w:val="24"/>
          <w:lang w:val="ru-RU"/>
        </w:rPr>
      </w:pPr>
      <w:r w:rsidRPr="00ED47D2">
        <w:rPr>
          <w:rFonts w:ascii="Times New Roman" w:hAnsi="Times New Roman"/>
          <w:sz w:val="24"/>
          <w:szCs w:val="24"/>
          <w:lang w:val="ru-RU"/>
        </w:rPr>
        <w:t>наименование предприятия – изготовителя и его товарный знак;</w:t>
      </w:r>
    </w:p>
    <w:p w:rsidR="004327DA" w:rsidRDefault="004327DA" w:rsidP="004D0F02">
      <w:pPr>
        <w:pStyle w:val="a3"/>
        <w:numPr>
          <w:ilvl w:val="0"/>
          <w:numId w:val="2"/>
        </w:numPr>
        <w:spacing w:before="120" w:after="120" w:line="240" w:lineRule="auto"/>
        <w:ind w:left="851" w:hanging="284"/>
        <w:contextualSpacing w:val="0"/>
        <w:jc w:val="both"/>
        <w:rPr>
          <w:rFonts w:ascii="Times New Roman" w:hAnsi="Times New Roman"/>
          <w:sz w:val="24"/>
          <w:szCs w:val="24"/>
          <w:lang w:val="ru-RU"/>
        </w:rPr>
      </w:pPr>
      <w:r w:rsidRPr="00ED47D2">
        <w:rPr>
          <w:rFonts w:ascii="Times New Roman" w:hAnsi="Times New Roman"/>
          <w:sz w:val="24"/>
          <w:szCs w:val="24"/>
          <w:lang w:val="ru-RU"/>
        </w:rPr>
        <w:t>номер партии;</w:t>
      </w:r>
    </w:p>
    <w:p w:rsidR="00ED32A7" w:rsidRPr="00ED47D2" w:rsidRDefault="00ED32A7" w:rsidP="004D0F02">
      <w:pPr>
        <w:pStyle w:val="a3"/>
        <w:numPr>
          <w:ilvl w:val="0"/>
          <w:numId w:val="2"/>
        </w:numPr>
        <w:spacing w:before="120" w:after="120" w:line="240" w:lineRule="auto"/>
        <w:ind w:left="851" w:hanging="284"/>
        <w:contextualSpacing w:val="0"/>
        <w:jc w:val="both"/>
        <w:rPr>
          <w:rFonts w:ascii="Times New Roman" w:hAnsi="Times New Roman"/>
          <w:sz w:val="24"/>
          <w:szCs w:val="24"/>
          <w:lang w:val="ru-RU"/>
        </w:rPr>
      </w:pPr>
      <w:r>
        <w:rPr>
          <w:rFonts w:ascii="Times New Roman" w:hAnsi="Times New Roman"/>
          <w:sz w:val="24"/>
          <w:szCs w:val="24"/>
          <w:lang w:val="ru-RU"/>
        </w:rPr>
        <w:t>номер контейнера;</w:t>
      </w:r>
    </w:p>
    <w:p w:rsidR="00501E42" w:rsidRPr="00ED47D2" w:rsidRDefault="004327DA" w:rsidP="004D0F02">
      <w:pPr>
        <w:pStyle w:val="a3"/>
        <w:numPr>
          <w:ilvl w:val="0"/>
          <w:numId w:val="2"/>
        </w:numPr>
        <w:spacing w:before="120" w:after="120" w:line="240" w:lineRule="auto"/>
        <w:ind w:left="851" w:hanging="284"/>
        <w:contextualSpacing w:val="0"/>
        <w:jc w:val="both"/>
        <w:rPr>
          <w:rFonts w:ascii="Times New Roman" w:hAnsi="Times New Roman"/>
          <w:sz w:val="24"/>
          <w:szCs w:val="24"/>
          <w:lang w:val="ru-RU"/>
        </w:rPr>
      </w:pPr>
      <w:r w:rsidRPr="00ED47D2">
        <w:rPr>
          <w:rFonts w:ascii="Times New Roman" w:hAnsi="Times New Roman"/>
          <w:sz w:val="24"/>
          <w:szCs w:val="24"/>
          <w:lang w:val="ru-RU"/>
        </w:rPr>
        <w:t>масса нетто</w:t>
      </w:r>
      <w:r w:rsidR="00501E42" w:rsidRPr="00ED47D2">
        <w:rPr>
          <w:rFonts w:ascii="Times New Roman" w:hAnsi="Times New Roman"/>
          <w:sz w:val="24"/>
          <w:szCs w:val="24"/>
          <w:lang w:val="ru-RU"/>
        </w:rPr>
        <w:t>;</w:t>
      </w:r>
    </w:p>
    <w:p w:rsidR="004327DA" w:rsidRPr="00ED47D2" w:rsidRDefault="004327DA" w:rsidP="004D0F02">
      <w:pPr>
        <w:pStyle w:val="a3"/>
        <w:numPr>
          <w:ilvl w:val="0"/>
          <w:numId w:val="2"/>
        </w:numPr>
        <w:spacing w:before="120" w:after="120" w:line="240" w:lineRule="auto"/>
        <w:ind w:left="851" w:hanging="284"/>
        <w:contextualSpacing w:val="0"/>
        <w:jc w:val="both"/>
        <w:rPr>
          <w:rFonts w:ascii="Times New Roman" w:hAnsi="Times New Roman"/>
          <w:sz w:val="24"/>
          <w:szCs w:val="24"/>
          <w:lang w:val="ru-RU"/>
        </w:rPr>
      </w:pPr>
      <w:r w:rsidRPr="00ED47D2">
        <w:rPr>
          <w:rFonts w:ascii="Times New Roman" w:hAnsi="Times New Roman"/>
          <w:sz w:val="24"/>
          <w:szCs w:val="24"/>
          <w:lang w:val="ru-RU"/>
        </w:rPr>
        <w:t>объём;</w:t>
      </w:r>
    </w:p>
    <w:p w:rsidR="004327DA" w:rsidRPr="00ED47D2" w:rsidRDefault="004327DA" w:rsidP="004D0F02">
      <w:pPr>
        <w:pStyle w:val="a3"/>
        <w:numPr>
          <w:ilvl w:val="0"/>
          <w:numId w:val="2"/>
        </w:numPr>
        <w:spacing w:before="120" w:after="120" w:line="240" w:lineRule="auto"/>
        <w:ind w:left="851" w:hanging="284"/>
        <w:contextualSpacing w:val="0"/>
        <w:jc w:val="both"/>
        <w:rPr>
          <w:rFonts w:ascii="Times New Roman" w:hAnsi="Times New Roman"/>
          <w:sz w:val="24"/>
          <w:szCs w:val="24"/>
          <w:lang w:val="ru-RU"/>
        </w:rPr>
      </w:pPr>
      <w:r w:rsidRPr="00ED47D2">
        <w:rPr>
          <w:rFonts w:ascii="Times New Roman" w:hAnsi="Times New Roman"/>
          <w:sz w:val="24"/>
          <w:szCs w:val="24"/>
          <w:lang w:val="ru-RU"/>
        </w:rPr>
        <w:t>масса брутто;</w:t>
      </w:r>
    </w:p>
    <w:p w:rsidR="004327DA" w:rsidRPr="00ED47D2" w:rsidRDefault="004327DA" w:rsidP="004D0F02">
      <w:pPr>
        <w:pStyle w:val="a3"/>
        <w:numPr>
          <w:ilvl w:val="0"/>
          <w:numId w:val="2"/>
        </w:numPr>
        <w:spacing w:before="120" w:after="120" w:line="240" w:lineRule="auto"/>
        <w:ind w:left="851" w:hanging="284"/>
        <w:contextualSpacing w:val="0"/>
        <w:jc w:val="both"/>
        <w:rPr>
          <w:rFonts w:ascii="Times New Roman" w:hAnsi="Times New Roman"/>
          <w:sz w:val="24"/>
          <w:szCs w:val="24"/>
          <w:lang w:val="ru-RU"/>
        </w:rPr>
      </w:pPr>
      <w:r w:rsidRPr="00ED47D2">
        <w:rPr>
          <w:rFonts w:ascii="Times New Roman" w:hAnsi="Times New Roman"/>
          <w:sz w:val="24"/>
          <w:szCs w:val="24"/>
          <w:lang w:val="ru-RU"/>
        </w:rPr>
        <w:t>дата изготовления;</w:t>
      </w:r>
    </w:p>
    <w:p w:rsidR="004327DA" w:rsidRPr="00ED47D2" w:rsidRDefault="004327DA" w:rsidP="004D0F02">
      <w:pPr>
        <w:pStyle w:val="a3"/>
        <w:numPr>
          <w:ilvl w:val="0"/>
          <w:numId w:val="2"/>
        </w:numPr>
        <w:spacing w:before="120" w:after="120" w:line="240" w:lineRule="auto"/>
        <w:ind w:left="851" w:hanging="284"/>
        <w:contextualSpacing w:val="0"/>
        <w:jc w:val="both"/>
        <w:rPr>
          <w:rFonts w:ascii="Times New Roman" w:hAnsi="Times New Roman"/>
          <w:sz w:val="24"/>
          <w:szCs w:val="24"/>
          <w:lang w:val="ru-RU"/>
        </w:rPr>
      </w:pPr>
      <w:r w:rsidRPr="00ED47D2">
        <w:rPr>
          <w:rFonts w:ascii="Times New Roman" w:hAnsi="Times New Roman"/>
          <w:sz w:val="24"/>
          <w:szCs w:val="24"/>
          <w:lang w:val="ru-RU"/>
        </w:rPr>
        <w:t>обозначение действующих технических условий на поставляемую АФП;</w:t>
      </w:r>
    </w:p>
    <w:p w:rsidR="004327DA" w:rsidRPr="00ED47D2" w:rsidRDefault="004327DA" w:rsidP="004D0F02">
      <w:pPr>
        <w:pStyle w:val="a3"/>
        <w:numPr>
          <w:ilvl w:val="0"/>
          <w:numId w:val="2"/>
        </w:numPr>
        <w:spacing w:before="120" w:after="120" w:line="240" w:lineRule="auto"/>
        <w:ind w:left="851" w:hanging="284"/>
        <w:contextualSpacing w:val="0"/>
        <w:jc w:val="both"/>
        <w:rPr>
          <w:rFonts w:ascii="Times New Roman" w:hAnsi="Times New Roman"/>
          <w:sz w:val="24"/>
          <w:szCs w:val="24"/>
          <w:lang w:val="ru-RU"/>
        </w:rPr>
      </w:pPr>
      <w:r w:rsidRPr="00ED47D2">
        <w:rPr>
          <w:rFonts w:ascii="Times New Roman" w:hAnsi="Times New Roman"/>
          <w:sz w:val="24"/>
          <w:szCs w:val="24"/>
          <w:lang w:val="ru-RU"/>
        </w:rPr>
        <w:t>меры предосторожности при транспортировании и хранении;</w:t>
      </w:r>
    </w:p>
    <w:p w:rsidR="004327DA" w:rsidRPr="00ED47D2" w:rsidRDefault="004327DA" w:rsidP="004D0F02">
      <w:pPr>
        <w:pStyle w:val="a3"/>
        <w:numPr>
          <w:ilvl w:val="0"/>
          <w:numId w:val="2"/>
        </w:numPr>
        <w:spacing w:before="120" w:after="120" w:line="240" w:lineRule="auto"/>
        <w:ind w:left="851" w:hanging="284"/>
        <w:contextualSpacing w:val="0"/>
        <w:jc w:val="both"/>
        <w:rPr>
          <w:rFonts w:ascii="Times New Roman" w:hAnsi="Times New Roman"/>
          <w:sz w:val="24"/>
          <w:szCs w:val="24"/>
          <w:lang w:val="ru-RU"/>
        </w:rPr>
      </w:pPr>
      <w:r w:rsidRPr="00ED47D2">
        <w:rPr>
          <w:rFonts w:ascii="Times New Roman" w:hAnsi="Times New Roman"/>
          <w:sz w:val="24"/>
          <w:szCs w:val="24"/>
          <w:lang w:val="ru-RU"/>
        </w:rPr>
        <w:t>температурный диапазон хранения АФП;</w:t>
      </w:r>
    </w:p>
    <w:p w:rsidR="00ED32A7" w:rsidRDefault="00ED32A7" w:rsidP="004D0F02">
      <w:pPr>
        <w:pStyle w:val="a3"/>
        <w:numPr>
          <w:ilvl w:val="2"/>
          <w:numId w:val="6"/>
        </w:numPr>
        <w:tabs>
          <w:tab w:val="left" w:pos="1276"/>
        </w:tabs>
        <w:spacing w:before="120" w:after="120"/>
        <w:ind w:left="0" w:firstLine="567"/>
        <w:jc w:val="both"/>
        <w:rPr>
          <w:rFonts w:ascii="Times New Roman" w:hAnsi="Times New Roman"/>
          <w:sz w:val="24"/>
          <w:szCs w:val="24"/>
          <w:lang w:val="ru-RU"/>
        </w:rPr>
      </w:pPr>
      <w:r>
        <w:rPr>
          <w:rFonts w:ascii="Times New Roman" w:hAnsi="Times New Roman"/>
          <w:sz w:val="24"/>
          <w:szCs w:val="24"/>
          <w:lang w:val="ru-RU"/>
        </w:rPr>
        <w:t>Номер контейнера является сквозной (порядковой) нумерацией заполняемых АФП контейнеров. Ведётся поставщиком</w:t>
      </w:r>
      <w:r w:rsidR="009C34CB">
        <w:rPr>
          <w:rFonts w:ascii="Times New Roman" w:hAnsi="Times New Roman"/>
          <w:sz w:val="24"/>
          <w:szCs w:val="24"/>
          <w:lang w:val="ru-RU"/>
        </w:rPr>
        <w:t>/изготовителем</w:t>
      </w:r>
      <w:r>
        <w:rPr>
          <w:rFonts w:ascii="Times New Roman" w:hAnsi="Times New Roman"/>
          <w:sz w:val="24"/>
          <w:szCs w:val="24"/>
          <w:lang w:val="ru-RU"/>
        </w:rPr>
        <w:t>.</w:t>
      </w:r>
    </w:p>
    <w:p w:rsidR="006B3F70" w:rsidRPr="00ED47D2" w:rsidRDefault="006B3F70" w:rsidP="004D0F02">
      <w:pPr>
        <w:pStyle w:val="a3"/>
        <w:numPr>
          <w:ilvl w:val="2"/>
          <w:numId w:val="6"/>
        </w:numPr>
        <w:tabs>
          <w:tab w:val="left" w:pos="1276"/>
        </w:tabs>
        <w:spacing w:before="120" w:after="120"/>
        <w:ind w:left="0" w:firstLine="567"/>
        <w:jc w:val="both"/>
        <w:rPr>
          <w:rFonts w:ascii="Times New Roman" w:hAnsi="Times New Roman"/>
          <w:sz w:val="24"/>
          <w:szCs w:val="24"/>
          <w:lang w:val="ru-RU"/>
        </w:rPr>
      </w:pPr>
      <w:r w:rsidRPr="00ED47D2">
        <w:rPr>
          <w:rFonts w:ascii="Times New Roman" w:hAnsi="Times New Roman"/>
          <w:sz w:val="24"/>
          <w:szCs w:val="24"/>
          <w:lang w:val="ru-RU"/>
        </w:rPr>
        <w:t>Маркировка наносится при помощи трафарета, бумажной этикетки или ярлыка, который приклеивают на каждое тарное место</w:t>
      </w:r>
      <w:r w:rsidR="00D038D0">
        <w:rPr>
          <w:rFonts w:ascii="Times New Roman" w:hAnsi="Times New Roman"/>
          <w:sz w:val="24"/>
          <w:szCs w:val="24"/>
          <w:lang w:val="ru-RU"/>
        </w:rPr>
        <w:t xml:space="preserve"> (контейнер)</w:t>
      </w:r>
      <w:r w:rsidRPr="00ED47D2">
        <w:rPr>
          <w:rFonts w:ascii="Times New Roman" w:hAnsi="Times New Roman"/>
          <w:sz w:val="24"/>
          <w:szCs w:val="24"/>
          <w:lang w:val="ru-RU"/>
        </w:rPr>
        <w:t>. Допускается наносить маркировку непосредственно на тару окраской по трафарету</w:t>
      </w:r>
      <w:r w:rsidR="00BF5879">
        <w:rPr>
          <w:rFonts w:ascii="Times New Roman" w:hAnsi="Times New Roman"/>
          <w:sz w:val="24"/>
          <w:szCs w:val="24"/>
          <w:lang w:val="ru-RU"/>
        </w:rPr>
        <w:t>,</w:t>
      </w:r>
      <w:r w:rsidRPr="00ED47D2">
        <w:rPr>
          <w:rFonts w:ascii="Times New Roman" w:hAnsi="Times New Roman"/>
          <w:sz w:val="24"/>
          <w:szCs w:val="24"/>
          <w:lang w:val="ru-RU"/>
        </w:rPr>
        <w:t xml:space="preserve"> специальной маркировочной машиной</w:t>
      </w:r>
      <w:r w:rsidR="00BF5879">
        <w:rPr>
          <w:rFonts w:ascii="Times New Roman" w:hAnsi="Times New Roman"/>
          <w:sz w:val="24"/>
          <w:szCs w:val="24"/>
          <w:lang w:val="ru-RU"/>
        </w:rPr>
        <w:t xml:space="preserve">, штрих-кодом или </w:t>
      </w:r>
      <w:r w:rsidR="00BF5879">
        <w:rPr>
          <w:rFonts w:ascii="Times New Roman" w:hAnsi="Times New Roman"/>
          <w:sz w:val="24"/>
          <w:szCs w:val="24"/>
        </w:rPr>
        <w:t>QR</w:t>
      </w:r>
      <w:r w:rsidR="00BF5879" w:rsidRPr="00CC33E9">
        <w:rPr>
          <w:rFonts w:ascii="Times New Roman" w:hAnsi="Times New Roman"/>
          <w:sz w:val="24"/>
          <w:szCs w:val="24"/>
          <w:lang w:val="ru-RU"/>
        </w:rPr>
        <w:t>-</w:t>
      </w:r>
      <w:r w:rsidR="00BF5879">
        <w:rPr>
          <w:rFonts w:ascii="Times New Roman" w:hAnsi="Times New Roman"/>
          <w:sz w:val="24"/>
          <w:szCs w:val="24"/>
          <w:lang w:val="ru-RU"/>
        </w:rPr>
        <w:t>кодом</w:t>
      </w:r>
      <w:r w:rsidRPr="00ED47D2">
        <w:rPr>
          <w:rFonts w:ascii="Times New Roman" w:hAnsi="Times New Roman"/>
          <w:sz w:val="24"/>
          <w:szCs w:val="24"/>
          <w:lang w:val="ru-RU"/>
        </w:rPr>
        <w:t>.</w:t>
      </w:r>
    </w:p>
    <w:p w:rsidR="004737D4" w:rsidRPr="00ED47D2" w:rsidRDefault="004737D4" w:rsidP="003B1961">
      <w:pPr>
        <w:pStyle w:val="2"/>
      </w:pPr>
      <w:bookmarkStart w:id="23" w:name="_Toc488943621"/>
      <w:bookmarkStart w:id="24" w:name="_Toc488944565"/>
      <w:bookmarkStart w:id="25" w:name="_Toc67748374"/>
      <w:proofErr w:type="spellStart"/>
      <w:r w:rsidRPr="00ED47D2">
        <w:t>Упаковка</w:t>
      </w:r>
      <w:bookmarkEnd w:id="23"/>
      <w:bookmarkEnd w:id="24"/>
      <w:bookmarkEnd w:id="25"/>
      <w:proofErr w:type="spellEnd"/>
    </w:p>
    <w:p w:rsidR="006B1518" w:rsidRPr="00ED47D2" w:rsidRDefault="006B3F70" w:rsidP="004D0F02">
      <w:pPr>
        <w:pStyle w:val="a3"/>
        <w:numPr>
          <w:ilvl w:val="2"/>
          <w:numId w:val="7"/>
        </w:numPr>
        <w:tabs>
          <w:tab w:val="left" w:pos="1276"/>
        </w:tabs>
        <w:spacing w:before="120" w:after="120"/>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Стандартной тарой должен являться типовой ISO-контейнер номинальной вместимостью 24 000 литров</w:t>
      </w:r>
      <w:r w:rsidR="006B1518" w:rsidRPr="00ED47D2">
        <w:rPr>
          <w:rFonts w:ascii="Times New Roman" w:hAnsi="Times New Roman"/>
          <w:sz w:val="24"/>
          <w:szCs w:val="24"/>
          <w:lang w:val="ru-RU"/>
        </w:rPr>
        <w:t xml:space="preserve"> (</w:t>
      </w:r>
      <w:r w:rsidR="006B1518" w:rsidRPr="00E0174C">
        <w:rPr>
          <w:rFonts w:ascii="Times New Roman" w:hAnsi="Times New Roman"/>
          <w:sz w:val="24"/>
          <w:szCs w:val="24"/>
          <w:lang w:val="ru-RU"/>
        </w:rPr>
        <w:t>масса полного ISO-контейнера должна находиться в пределах 19000 - 23600 кг</w:t>
      </w:r>
      <w:r w:rsidR="006B1518" w:rsidRPr="00ED47D2">
        <w:rPr>
          <w:rFonts w:ascii="Times New Roman" w:hAnsi="Times New Roman"/>
          <w:sz w:val="24"/>
          <w:szCs w:val="24"/>
          <w:lang w:val="ru-RU"/>
        </w:rPr>
        <w:t>)</w:t>
      </w:r>
      <w:r w:rsidRPr="00ED47D2">
        <w:rPr>
          <w:rFonts w:ascii="Times New Roman" w:hAnsi="Times New Roman"/>
          <w:sz w:val="24"/>
          <w:szCs w:val="24"/>
          <w:lang w:val="ru-RU"/>
        </w:rPr>
        <w:t xml:space="preserve">, имеющий действующее освидетельствование и калибровочную таблицу </w:t>
      </w:r>
      <w:r w:rsidR="006B1518" w:rsidRPr="00ED47D2">
        <w:rPr>
          <w:rFonts w:ascii="Times New Roman" w:hAnsi="Times New Roman"/>
          <w:sz w:val="24"/>
          <w:szCs w:val="24"/>
          <w:lang w:val="ru-RU"/>
        </w:rPr>
        <w:t xml:space="preserve">заверенные </w:t>
      </w:r>
      <w:r w:rsidRPr="00ED47D2">
        <w:rPr>
          <w:rFonts w:ascii="Times New Roman" w:hAnsi="Times New Roman"/>
          <w:sz w:val="24"/>
          <w:szCs w:val="24"/>
          <w:lang w:val="ru-RU"/>
        </w:rPr>
        <w:t>сертификационным органом</w:t>
      </w:r>
      <w:r w:rsidR="006B1518" w:rsidRPr="00ED47D2">
        <w:rPr>
          <w:rFonts w:ascii="Times New Roman" w:hAnsi="Times New Roman"/>
          <w:sz w:val="24"/>
          <w:szCs w:val="24"/>
          <w:lang w:val="ru-RU"/>
        </w:rPr>
        <w:t>.</w:t>
      </w:r>
    </w:p>
    <w:p w:rsidR="006B1518" w:rsidRPr="00ED47D2" w:rsidRDefault="006B1518" w:rsidP="004D0F02">
      <w:pPr>
        <w:pStyle w:val="a3"/>
        <w:numPr>
          <w:ilvl w:val="2"/>
          <w:numId w:val="7"/>
        </w:numPr>
        <w:tabs>
          <w:tab w:val="left" w:pos="1276"/>
        </w:tabs>
        <w:spacing w:before="120" w:after="120"/>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 xml:space="preserve">Типовой ISO-контейнер </w:t>
      </w:r>
      <w:r w:rsidR="006C5B91" w:rsidRPr="00ED47D2">
        <w:rPr>
          <w:rFonts w:ascii="Times New Roman" w:hAnsi="Times New Roman"/>
          <w:sz w:val="24"/>
          <w:szCs w:val="24"/>
          <w:lang w:val="ru-RU"/>
        </w:rPr>
        <w:t>должен предназначаться для хранения</w:t>
      </w:r>
      <w:r w:rsidR="006143D4">
        <w:rPr>
          <w:rFonts w:ascii="Times New Roman" w:hAnsi="Times New Roman"/>
          <w:sz w:val="24"/>
          <w:szCs w:val="24"/>
          <w:lang w:val="ru-RU"/>
        </w:rPr>
        <w:t>,</w:t>
      </w:r>
      <w:r w:rsidR="006C5B91" w:rsidRPr="00ED47D2">
        <w:rPr>
          <w:rFonts w:ascii="Times New Roman" w:hAnsi="Times New Roman"/>
          <w:sz w:val="24"/>
          <w:szCs w:val="24"/>
          <w:lang w:val="ru-RU"/>
        </w:rPr>
        <w:t xml:space="preserve"> </w:t>
      </w:r>
      <w:r w:rsidR="00AB68FD">
        <w:rPr>
          <w:rFonts w:ascii="Times New Roman" w:hAnsi="Times New Roman"/>
          <w:sz w:val="24"/>
          <w:szCs w:val="24"/>
          <w:lang w:val="ru-RU"/>
        </w:rPr>
        <w:t xml:space="preserve">автомобильной </w:t>
      </w:r>
      <w:r w:rsidR="006C5B91" w:rsidRPr="00ED47D2">
        <w:rPr>
          <w:rFonts w:ascii="Times New Roman" w:hAnsi="Times New Roman"/>
          <w:sz w:val="24"/>
          <w:szCs w:val="24"/>
          <w:lang w:val="ru-RU"/>
        </w:rPr>
        <w:t xml:space="preserve">перевозки АФП </w:t>
      </w:r>
      <w:r w:rsidR="006143D4">
        <w:rPr>
          <w:rFonts w:ascii="Times New Roman" w:hAnsi="Times New Roman"/>
          <w:sz w:val="24"/>
          <w:szCs w:val="24"/>
          <w:lang w:val="ru-RU"/>
        </w:rPr>
        <w:t xml:space="preserve">и пр., </w:t>
      </w:r>
      <w:r w:rsidR="006C5B91" w:rsidRPr="00ED47D2">
        <w:rPr>
          <w:rFonts w:ascii="Times New Roman" w:hAnsi="Times New Roman"/>
          <w:sz w:val="24"/>
          <w:szCs w:val="24"/>
          <w:lang w:val="ru-RU"/>
        </w:rPr>
        <w:t xml:space="preserve">и </w:t>
      </w:r>
      <w:r w:rsidRPr="00ED47D2">
        <w:rPr>
          <w:rFonts w:ascii="Times New Roman" w:hAnsi="Times New Roman"/>
          <w:sz w:val="24"/>
          <w:szCs w:val="24"/>
          <w:lang w:val="ru-RU"/>
        </w:rPr>
        <w:t>иметь:</w:t>
      </w:r>
    </w:p>
    <w:p w:rsidR="006B3F70" w:rsidRDefault="006B3F70" w:rsidP="004D0F02">
      <w:pPr>
        <w:pStyle w:val="a3"/>
        <w:numPr>
          <w:ilvl w:val="0"/>
          <w:numId w:val="2"/>
        </w:numPr>
        <w:spacing w:before="120" w:after="120" w:line="240" w:lineRule="auto"/>
        <w:ind w:left="851" w:hanging="284"/>
        <w:contextualSpacing w:val="0"/>
        <w:jc w:val="both"/>
        <w:rPr>
          <w:rFonts w:ascii="Times New Roman" w:hAnsi="Times New Roman"/>
          <w:sz w:val="24"/>
          <w:szCs w:val="24"/>
          <w:lang w:val="ru-RU"/>
        </w:rPr>
      </w:pPr>
      <w:r w:rsidRPr="00ED47D2">
        <w:rPr>
          <w:rFonts w:ascii="Times New Roman" w:hAnsi="Times New Roman"/>
          <w:sz w:val="24"/>
          <w:szCs w:val="24"/>
          <w:lang w:val="ru-RU"/>
        </w:rPr>
        <w:t>прямоугольный силовой каркас из профильного металла;</w:t>
      </w:r>
    </w:p>
    <w:p w:rsidR="00AB68FD" w:rsidRPr="00AB68FD" w:rsidRDefault="00AB68FD" w:rsidP="00AB68FD">
      <w:pPr>
        <w:pStyle w:val="a3"/>
        <w:numPr>
          <w:ilvl w:val="0"/>
          <w:numId w:val="2"/>
        </w:numPr>
        <w:spacing w:before="120" w:after="120" w:line="240" w:lineRule="auto"/>
        <w:ind w:left="851" w:hanging="284"/>
        <w:contextualSpacing w:val="0"/>
        <w:jc w:val="both"/>
        <w:rPr>
          <w:rFonts w:ascii="Times New Roman" w:hAnsi="Times New Roman"/>
          <w:sz w:val="24"/>
          <w:szCs w:val="24"/>
          <w:lang w:val="ru-RU"/>
        </w:rPr>
      </w:pPr>
      <w:r w:rsidRPr="00AB68FD">
        <w:rPr>
          <w:rFonts w:ascii="Times New Roman" w:hAnsi="Times New Roman"/>
          <w:sz w:val="24"/>
          <w:szCs w:val="24"/>
          <w:lang w:val="ru-RU"/>
        </w:rPr>
        <w:t>специальные проушины д</w:t>
      </w:r>
      <w:r>
        <w:rPr>
          <w:rFonts w:ascii="Times New Roman" w:hAnsi="Times New Roman"/>
          <w:sz w:val="24"/>
          <w:szCs w:val="24"/>
          <w:lang w:val="ru-RU"/>
        </w:rPr>
        <w:t>ля грузозахватных приспособлений</w:t>
      </w:r>
      <w:r w:rsidRPr="00AB68FD">
        <w:rPr>
          <w:rFonts w:ascii="Times New Roman" w:hAnsi="Times New Roman"/>
          <w:sz w:val="24"/>
          <w:szCs w:val="24"/>
          <w:lang w:val="ru-RU"/>
        </w:rPr>
        <w:t xml:space="preserve"> при погрузо</w:t>
      </w:r>
      <w:r>
        <w:rPr>
          <w:rFonts w:ascii="Times New Roman" w:hAnsi="Times New Roman"/>
          <w:sz w:val="24"/>
          <w:szCs w:val="24"/>
          <w:lang w:val="ru-RU"/>
        </w:rPr>
        <w:t>-</w:t>
      </w:r>
      <w:r w:rsidRPr="00AB68FD">
        <w:rPr>
          <w:rFonts w:ascii="Times New Roman" w:hAnsi="Times New Roman"/>
          <w:sz w:val="24"/>
          <w:szCs w:val="24"/>
          <w:lang w:val="ru-RU"/>
        </w:rPr>
        <w:t>разгрузо</w:t>
      </w:r>
      <w:r>
        <w:rPr>
          <w:rFonts w:ascii="Times New Roman" w:hAnsi="Times New Roman"/>
          <w:sz w:val="24"/>
          <w:szCs w:val="24"/>
          <w:lang w:val="ru-RU"/>
        </w:rPr>
        <w:t>чных операциях</w:t>
      </w:r>
      <w:r w:rsidRPr="00AB68FD">
        <w:rPr>
          <w:rFonts w:ascii="Times New Roman" w:hAnsi="Times New Roman"/>
          <w:sz w:val="24"/>
          <w:szCs w:val="24"/>
          <w:lang w:val="ru-RU"/>
        </w:rPr>
        <w:t xml:space="preserve"> автокраном;</w:t>
      </w:r>
    </w:p>
    <w:p w:rsidR="00E0174C" w:rsidRDefault="006B3F70" w:rsidP="00E0174C">
      <w:pPr>
        <w:pStyle w:val="a3"/>
        <w:numPr>
          <w:ilvl w:val="0"/>
          <w:numId w:val="2"/>
        </w:numPr>
        <w:spacing w:before="120" w:after="120" w:line="240" w:lineRule="auto"/>
        <w:ind w:left="851" w:hanging="284"/>
        <w:contextualSpacing w:val="0"/>
        <w:jc w:val="both"/>
        <w:rPr>
          <w:rFonts w:ascii="Times New Roman" w:hAnsi="Times New Roman"/>
          <w:sz w:val="24"/>
          <w:szCs w:val="24"/>
          <w:lang w:val="ru-RU"/>
        </w:rPr>
      </w:pPr>
      <w:r w:rsidRPr="00ED47D2">
        <w:rPr>
          <w:rFonts w:ascii="Times New Roman" w:hAnsi="Times New Roman"/>
          <w:sz w:val="24"/>
          <w:szCs w:val="24"/>
          <w:lang w:val="ru-RU"/>
        </w:rPr>
        <w:t>сливно-наливн</w:t>
      </w:r>
      <w:r w:rsidR="006B1518" w:rsidRPr="00ED47D2">
        <w:rPr>
          <w:rFonts w:ascii="Times New Roman" w:hAnsi="Times New Roman"/>
          <w:sz w:val="24"/>
          <w:szCs w:val="24"/>
          <w:lang w:val="ru-RU"/>
        </w:rPr>
        <w:t>ой</w:t>
      </w:r>
      <w:r w:rsidRPr="00ED47D2">
        <w:rPr>
          <w:rFonts w:ascii="Times New Roman" w:hAnsi="Times New Roman"/>
          <w:sz w:val="24"/>
          <w:szCs w:val="24"/>
          <w:lang w:val="ru-RU"/>
        </w:rPr>
        <w:t xml:space="preserve"> патруб</w:t>
      </w:r>
      <w:r w:rsidR="006B1518" w:rsidRPr="00ED47D2">
        <w:rPr>
          <w:rFonts w:ascii="Times New Roman" w:hAnsi="Times New Roman"/>
          <w:sz w:val="24"/>
          <w:szCs w:val="24"/>
          <w:lang w:val="ru-RU"/>
        </w:rPr>
        <w:t>ок</w:t>
      </w:r>
      <w:r w:rsidRPr="00ED47D2">
        <w:rPr>
          <w:rFonts w:ascii="Times New Roman" w:hAnsi="Times New Roman"/>
          <w:sz w:val="24"/>
          <w:szCs w:val="24"/>
          <w:lang w:val="ru-RU"/>
        </w:rPr>
        <w:t>;</w:t>
      </w:r>
      <w:r w:rsidR="00E0174C" w:rsidRPr="00E0174C">
        <w:rPr>
          <w:rFonts w:ascii="Times New Roman" w:hAnsi="Times New Roman"/>
          <w:sz w:val="24"/>
          <w:szCs w:val="24"/>
          <w:lang w:val="ru-RU"/>
        </w:rPr>
        <w:t xml:space="preserve"> </w:t>
      </w:r>
    </w:p>
    <w:p w:rsidR="00E0174C" w:rsidRPr="00ED47D2" w:rsidRDefault="00AB68FD" w:rsidP="00E0174C">
      <w:pPr>
        <w:pStyle w:val="a3"/>
        <w:numPr>
          <w:ilvl w:val="0"/>
          <w:numId w:val="2"/>
        </w:numPr>
        <w:spacing w:before="120" w:after="120" w:line="240" w:lineRule="auto"/>
        <w:ind w:left="851" w:hanging="284"/>
        <w:contextualSpacing w:val="0"/>
        <w:jc w:val="both"/>
        <w:rPr>
          <w:rFonts w:ascii="Times New Roman" w:hAnsi="Times New Roman"/>
          <w:sz w:val="24"/>
          <w:szCs w:val="24"/>
          <w:lang w:val="ru-RU"/>
        </w:rPr>
      </w:pPr>
      <w:r>
        <w:rPr>
          <w:rFonts w:ascii="Times New Roman" w:hAnsi="Times New Roman"/>
          <w:sz w:val="24"/>
          <w:szCs w:val="24"/>
          <w:lang w:val="ru-RU"/>
        </w:rPr>
        <w:t>подъёмную</w:t>
      </w:r>
      <w:r w:rsidR="00E0174C">
        <w:rPr>
          <w:rFonts w:ascii="Times New Roman" w:hAnsi="Times New Roman"/>
          <w:sz w:val="24"/>
          <w:szCs w:val="24"/>
          <w:lang w:val="ru-RU"/>
        </w:rPr>
        <w:t xml:space="preserve"> лестниц</w:t>
      </w:r>
      <w:r w:rsidR="00D038D0">
        <w:rPr>
          <w:rFonts w:ascii="Times New Roman" w:hAnsi="Times New Roman"/>
          <w:sz w:val="24"/>
          <w:szCs w:val="24"/>
          <w:lang w:val="ru-RU"/>
        </w:rPr>
        <w:t>у</w:t>
      </w:r>
      <w:r w:rsidR="00E0174C">
        <w:rPr>
          <w:rFonts w:ascii="Times New Roman" w:hAnsi="Times New Roman"/>
          <w:sz w:val="24"/>
          <w:szCs w:val="24"/>
          <w:lang w:val="ru-RU"/>
        </w:rPr>
        <w:t>;</w:t>
      </w:r>
    </w:p>
    <w:p w:rsidR="006B3F70" w:rsidRDefault="006B1518" w:rsidP="004D0F02">
      <w:pPr>
        <w:pStyle w:val="a3"/>
        <w:numPr>
          <w:ilvl w:val="0"/>
          <w:numId w:val="2"/>
        </w:numPr>
        <w:spacing w:before="120" w:after="120" w:line="240" w:lineRule="auto"/>
        <w:ind w:left="851" w:hanging="284"/>
        <w:contextualSpacing w:val="0"/>
        <w:jc w:val="both"/>
        <w:rPr>
          <w:rFonts w:ascii="Times New Roman" w:hAnsi="Times New Roman"/>
          <w:sz w:val="24"/>
          <w:szCs w:val="24"/>
          <w:lang w:val="ru-RU"/>
        </w:rPr>
      </w:pPr>
      <w:r w:rsidRPr="00ED47D2">
        <w:rPr>
          <w:rFonts w:ascii="Times New Roman" w:hAnsi="Times New Roman"/>
          <w:sz w:val="24"/>
          <w:szCs w:val="24"/>
          <w:lang w:val="ru-RU"/>
        </w:rPr>
        <w:t xml:space="preserve">верхний смотровой люк, </w:t>
      </w:r>
      <w:r w:rsidR="006B3F70" w:rsidRPr="00ED47D2">
        <w:rPr>
          <w:rFonts w:ascii="Times New Roman" w:hAnsi="Times New Roman"/>
          <w:sz w:val="24"/>
          <w:szCs w:val="24"/>
          <w:lang w:val="ru-RU"/>
        </w:rPr>
        <w:t>снабжён</w:t>
      </w:r>
      <w:r w:rsidRPr="00ED47D2">
        <w:rPr>
          <w:rFonts w:ascii="Times New Roman" w:hAnsi="Times New Roman"/>
          <w:sz w:val="24"/>
          <w:szCs w:val="24"/>
          <w:lang w:val="ru-RU"/>
        </w:rPr>
        <w:t>ный</w:t>
      </w:r>
      <w:r w:rsidR="006B3F70" w:rsidRPr="00ED47D2">
        <w:rPr>
          <w:rFonts w:ascii="Times New Roman" w:hAnsi="Times New Roman"/>
          <w:sz w:val="24"/>
          <w:szCs w:val="24"/>
          <w:lang w:val="ru-RU"/>
        </w:rPr>
        <w:t xml:space="preserve"> пешеходными площадками для персонала, занимающегося погрузочно-разгрузочными операциями с контейнером</w:t>
      </w:r>
      <w:r w:rsidR="00E0174C">
        <w:rPr>
          <w:rFonts w:ascii="Times New Roman" w:hAnsi="Times New Roman"/>
          <w:sz w:val="24"/>
          <w:szCs w:val="24"/>
          <w:lang w:val="ru-RU"/>
        </w:rPr>
        <w:t>;</w:t>
      </w:r>
    </w:p>
    <w:p w:rsidR="00E0174C" w:rsidRDefault="00AB68FD" w:rsidP="00E0174C">
      <w:pPr>
        <w:pStyle w:val="a3"/>
        <w:numPr>
          <w:ilvl w:val="0"/>
          <w:numId w:val="2"/>
        </w:numPr>
        <w:spacing w:before="120" w:after="120" w:line="240" w:lineRule="auto"/>
        <w:ind w:left="851" w:hanging="284"/>
        <w:contextualSpacing w:val="0"/>
        <w:jc w:val="both"/>
        <w:rPr>
          <w:rFonts w:ascii="Times New Roman" w:hAnsi="Times New Roman"/>
          <w:sz w:val="24"/>
          <w:szCs w:val="24"/>
          <w:lang w:val="ru-RU"/>
        </w:rPr>
      </w:pPr>
      <w:r>
        <w:rPr>
          <w:rFonts w:ascii="Times New Roman" w:hAnsi="Times New Roman"/>
          <w:sz w:val="24"/>
          <w:szCs w:val="24"/>
          <w:lang w:val="ru-RU"/>
        </w:rPr>
        <w:t>быстросъёмное</w:t>
      </w:r>
      <w:r w:rsidR="00E0174C">
        <w:rPr>
          <w:rFonts w:ascii="Times New Roman" w:hAnsi="Times New Roman"/>
          <w:sz w:val="24"/>
          <w:szCs w:val="24"/>
          <w:lang w:val="ru-RU"/>
        </w:rPr>
        <w:t xml:space="preserve"> ограждение </w:t>
      </w:r>
      <w:proofErr w:type="spellStart"/>
      <w:r w:rsidR="00E0174C">
        <w:rPr>
          <w:rFonts w:ascii="Times New Roman" w:hAnsi="Times New Roman"/>
          <w:sz w:val="24"/>
          <w:szCs w:val="24"/>
          <w:lang w:val="ru-RU"/>
        </w:rPr>
        <w:t>леерного</w:t>
      </w:r>
      <w:proofErr w:type="spellEnd"/>
      <w:r w:rsidR="00E0174C">
        <w:rPr>
          <w:rFonts w:ascii="Times New Roman" w:hAnsi="Times New Roman"/>
          <w:sz w:val="24"/>
          <w:szCs w:val="24"/>
          <w:lang w:val="ru-RU"/>
        </w:rPr>
        <w:t xml:space="preserve"> типа, обеспечивающее безопасность персонала при работе </w:t>
      </w:r>
      <w:r w:rsidR="00664A78">
        <w:rPr>
          <w:rFonts w:ascii="Times New Roman" w:hAnsi="Times New Roman"/>
          <w:sz w:val="24"/>
          <w:szCs w:val="24"/>
          <w:lang w:val="ru-RU"/>
        </w:rPr>
        <w:t>на</w:t>
      </w:r>
      <w:r w:rsidR="00E0174C">
        <w:rPr>
          <w:rFonts w:ascii="Times New Roman" w:hAnsi="Times New Roman"/>
          <w:sz w:val="24"/>
          <w:szCs w:val="24"/>
          <w:lang w:val="ru-RU"/>
        </w:rPr>
        <w:t xml:space="preserve"> контейнер</w:t>
      </w:r>
      <w:r w:rsidR="00664A78">
        <w:rPr>
          <w:rFonts w:ascii="Times New Roman" w:hAnsi="Times New Roman"/>
          <w:sz w:val="24"/>
          <w:szCs w:val="24"/>
          <w:lang w:val="ru-RU"/>
        </w:rPr>
        <w:t>е</w:t>
      </w:r>
      <w:r w:rsidR="00AA48F8">
        <w:rPr>
          <w:rFonts w:ascii="Times New Roman" w:hAnsi="Times New Roman"/>
          <w:sz w:val="24"/>
          <w:szCs w:val="24"/>
          <w:lang w:val="ru-RU"/>
        </w:rPr>
        <w:t>;</w:t>
      </w:r>
    </w:p>
    <w:p w:rsidR="00AA48F8" w:rsidRPr="00ED47D2" w:rsidRDefault="00AA48F8" w:rsidP="00E0174C">
      <w:pPr>
        <w:pStyle w:val="a3"/>
        <w:numPr>
          <w:ilvl w:val="0"/>
          <w:numId w:val="2"/>
        </w:numPr>
        <w:spacing w:before="120" w:after="120" w:line="240" w:lineRule="auto"/>
        <w:ind w:left="851" w:hanging="284"/>
        <w:contextualSpacing w:val="0"/>
        <w:jc w:val="both"/>
        <w:rPr>
          <w:rFonts w:ascii="Times New Roman" w:hAnsi="Times New Roman"/>
          <w:sz w:val="24"/>
          <w:szCs w:val="24"/>
          <w:lang w:val="ru-RU"/>
        </w:rPr>
      </w:pPr>
      <w:r w:rsidRPr="00AA48F8">
        <w:rPr>
          <w:rFonts w:ascii="Times New Roman" w:hAnsi="Times New Roman"/>
          <w:sz w:val="24"/>
          <w:szCs w:val="24"/>
          <w:lang w:val="ru-RU"/>
        </w:rPr>
        <w:t xml:space="preserve">переходной мостик связующий две площадки обслуживания </w:t>
      </w:r>
      <w:r w:rsidR="00113ECD">
        <w:rPr>
          <w:rFonts w:ascii="Times New Roman" w:hAnsi="Times New Roman"/>
          <w:sz w:val="24"/>
          <w:szCs w:val="24"/>
          <w:lang w:val="ru-RU"/>
        </w:rPr>
        <w:t>контейнеров</w:t>
      </w:r>
      <w:r w:rsidR="006143D4">
        <w:rPr>
          <w:rFonts w:ascii="Times New Roman" w:hAnsi="Times New Roman"/>
          <w:sz w:val="24"/>
          <w:szCs w:val="24"/>
          <w:lang w:val="ru-RU"/>
        </w:rPr>
        <w:t xml:space="preserve"> (в случае использования для ввода АФП</w:t>
      </w:r>
      <w:r w:rsidRPr="00AA48F8">
        <w:rPr>
          <w:rFonts w:ascii="Times New Roman" w:hAnsi="Times New Roman"/>
          <w:sz w:val="24"/>
          <w:szCs w:val="24"/>
          <w:lang w:val="ru-RU"/>
        </w:rPr>
        <w:t>.</w:t>
      </w:r>
    </w:p>
    <w:p w:rsidR="002B3AA2" w:rsidRPr="00666B6A" w:rsidRDefault="00666B6A" w:rsidP="00666B6A">
      <w:pPr>
        <w:pStyle w:val="a3"/>
        <w:numPr>
          <w:ilvl w:val="2"/>
          <w:numId w:val="7"/>
        </w:numPr>
        <w:tabs>
          <w:tab w:val="left" w:pos="1276"/>
        </w:tabs>
        <w:spacing w:before="120" w:after="120"/>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lastRenderedPageBreak/>
        <w:t xml:space="preserve">Заполненная тара должна </w:t>
      </w:r>
      <w:r>
        <w:rPr>
          <w:rFonts w:ascii="Times New Roman" w:hAnsi="Times New Roman"/>
          <w:sz w:val="24"/>
          <w:szCs w:val="24"/>
          <w:lang w:val="ru-RU"/>
        </w:rPr>
        <w:t xml:space="preserve">иметь степень заполнения не менее 90% и должна </w:t>
      </w:r>
      <w:r w:rsidRPr="00ED47D2">
        <w:rPr>
          <w:rFonts w:ascii="Times New Roman" w:hAnsi="Times New Roman"/>
          <w:sz w:val="24"/>
          <w:szCs w:val="24"/>
          <w:lang w:val="ru-RU"/>
        </w:rPr>
        <w:t>быть герметично закрыта.</w:t>
      </w:r>
    </w:p>
    <w:p w:rsidR="00946255" w:rsidRPr="00ED47D2" w:rsidRDefault="00946255" w:rsidP="00946255">
      <w:pPr>
        <w:pStyle w:val="a3"/>
        <w:numPr>
          <w:ilvl w:val="2"/>
          <w:numId w:val="7"/>
        </w:numPr>
        <w:tabs>
          <w:tab w:val="left" w:pos="1276"/>
        </w:tabs>
        <w:spacing w:before="120" w:after="120"/>
        <w:ind w:left="0" w:firstLine="567"/>
        <w:contextualSpacing w:val="0"/>
        <w:jc w:val="both"/>
        <w:rPr>
          <w:rFonts w:ascii="Times New Roman" w:hAnsi="Times New Roman"/>
          <w:sz w:val="24"/>
          <w:szCs w:val="24"/>
          <w:lang w:val="ru-RU"/>
        </w:rPr>
      </w:pPr>
      <w:r>
        <w:rPr>
          <w:rFonts w:ascii="Times New Roman" w:hAnsi="Times New Roman"/>
          <w:sz w:val="24"/>
          <w:szCs w:val="24"/>
          <w:lang w:val="ru-RU"/>
        </w:rPr>
        <w:t>Ц</w:t>
      </w:r>
      <w:r w:rsidRPr="00ED47D2">
        <w:rPr>
          <w:rFonts w:ascii="Times New Roman" w:hAnsi="Times New Roman"/>
          <w:sz w:val="24"/>
          <w:szCs w:val="24"/>
          <w:lang w:val="ru-RU"/>
        </w:rPr>
        <w:t xml:space="preserve">елостность и герметичность контейнеров </w:t>
      </w:r>
      <w:r>
        <w:rPr>
          <w:rFonts w:ascii="Times New Roman" w:hAnsi="Times New Roman"/>
          <w:sz w:val="24"/>
          <w:szCs w:val="24"/>
          <w:lang w:val="ru-RU"/>
        </w:rPr>
        <w:t xml:space="preserve">должна быть обеспечена Поставщиком </w:t>
      </w:r>
      <w:r w:rsidRPr="00ED47D2">
        <w:rPr>
          <w:rFonts w:ascii="Times New Roman" w:hAnsi="Times New Roman"/>
          <w:sz w:val="24"/>
          <w:szCs w:val="24"/>
          <w:lang w:val="ru-RU"/>
        </w:rPr>
        <w:t xml:space="preserve">благодаря периодическому осмотру </w:t>
      </w:r>
      <w:r>
        <w:rPr>
          <w:rFonts w:ascii="Times New Roman" w:hAnsi="Times New Roman"/>
          <w:sz w:val="24"/>
          <w:szCs w:val="24"/>
          <w:lang w:val="ru-RU"/>
        </w:rPr>
        <w:t xml:space="preserve">и обслуживанию </w:t>
      </w:r>
      <w:r w:rsidRPr="00ED47D2">
        <w:rPr>
          <w:rFonts w:ascii="Times New Roman" w:hAnsi="Times New Roman"/>
          <w:sz w:val="24"/>
          <w:szCs w:val="24"/>
          <w:lang w:val="ru-RU"/>
        </w:rPr>
        <w:t xml:space="preserve">в соответствии с установленным у Поставщика </w:t>
      </w:r>
      <w:r>
        <w:rPr>
          <w:rFonts w:ascii="Times New Roman" w:hAnsi="Times New Roman"/>
          <w:sz w:val="24"/>
          <w:szCs w:val="24"/>
          <w:lang w:val="ru-RU"/>
        </w:rPr>
        <w:t>техническим регламентом</w:t>
      </w:r>
      <w:r w:rsidRPr="00ED47D2">
        <w:rPr>
          <w:rFonts w:ascii="Times New Roman" w:hAnsi="Times New Roman"/>
          <w:sz w:val="24"/>
          <w:szCs w:val="24"/>
          <w:lang w:val="ru-RU"/>
        </w:rPr>
        <w:t>.</w:t>
      </w:r>
    </w:p>
    <w:p w:rsidR="002B3AA2" w:rsidRPr="00ED47D2" w:rsidRDefault="00946255" w:rsidP="004D0F02">
      <w:pPr>
        <w:pStyle w:val="a3"/>
        <w:numPr>
          <w:ilvl w:val="2"/>
          <w:numId w:val="7"/>
        </w:numPr>
        <w:tabs>
          <w:tab w:val="left" w:pos="1276"/>
        </w:tabs>
        <w:spacing w:before="120" w:after="120"/>
        <w:ind w:left="0" w:firstLine="567"/>
        <w:contextualSpacing w:val="0"/>
        <w:jc w:val="both"/>
        <w:rPr>
          <w:rFonts w:ascii="Times New Roman" w:hAnsi="Times New Roman"/>
          <w:sz w:val="24"/>
          <w:szCs w:val="24"/>
          <w:lang w:val="ru-RU"/>
        </w:rPr>
      </w:pPr>
      <w:r>
        <w:rPr>
          <w:rFonts w:ascii="Times New Roman" w:hAnsi="Times New Roman"/>
          <w:sz w:val="24"/>
          <w:szCs w:val="24"/>
          <w:lang w:val="ru-RU"/>
        </w:rPr>
        <w:t>О</w:t>
      </w:r>
      <w:r w:rsidRPr="00ED47D2">
        <w:rPr>
          <w:rFonts w:ascii="Times New Roman" w:hAnsi="Times New Roman"/>
          <w:sz w:val="24"/>
          <w:szCs w:val="24"/>
          <w:lang w:val="ru-RU"/>
        </w:rPr>
        <w:t>смотр и очистк</w:t>
      </w:r>
      <w:r>
        <w:rPr>
          <w:rFonts w:ascii="Times New Roman" w:hAnsi="Times New Roman"/>
          <w:sz w:val="24"/>
          <w:szCs w:val="24"/>
          <w:lang w:val="ru-RU"/>
        </w:rPr>
        <w:t>а контейнеров д</w:t>
      </w:r>
      <w:r w:rsidRPr="00ED47D2">
        <w:rPr>
          <w:rFonts w:ascii="Times New Roman" w:hAnsi="Times New Roman"/>
          <w:sz w:val="24"/>
          <w:szCs w:val="24"/>
          <w:lang w:val="ru-RU"/>
        </w:rPr>
        <w:t xml:space="preserve">о заливки АФП на предприятии Поставщика </w:t>
      </w:r>
      <w:r>
        <w:rPr>
          <w:rFonts w:ascii="Times New Roman" w:hAnsi="Times New Roman"/>
          <w:sz w:val="24"/>
          <w:szCs w:val="24"/>
          <w:lang w:val="ru-RU"/>
        </w:rPr>
        <w:t xml:space="preserve">должна быть обеспечена </w:t>
      </w:r>
      <w:r w:rsidR="00E76A4A">
        <w:rPr>
          <w:rFonts w:ascii="Times New Roman" w:hAnsi="Times New Roman"/>
          <w:sz w:val="24"/>
          <w:szCs w:val="24"/>
          <w:lang w:val="ru-RU"/>
        </w:rPr>
        <w:t>Процедурой</w:t>
      </w:r>
      <w:r w:rsidRPr="00ED47D2">
        <w:rPr>
          <w:rFonts w:ascii="Times New Roman" w:hAnsi="Times New Roman"/>
          <w:sz w:val="24"/>
          <w:szCs w:val="24"/>
          <w:lang w:val="ru-RU"/>
        </w:rPr>
        <w:t xml:space="preserve"> контроля качества, принятой у Поставщика</w:t>
      </w:r>
      <w:r>
        <w:rPr>
          <w:rFonts w:ascii="Times New Roman" w:hAnsi="Times New Roman"/>
          <w:sz w:val="24"/>
          <w:szCs w:val="24"/>
          <w:lang w:val="ru-RU"/>
        </w:rPr>
        <w:t>.</w:t>
      </w:r>
    </w:p>
    <w:p w:rsidR="00424315" w:rsidRPr="00ED47D2" w:rsidRDefault="00424315" w:rsidP="004D0F02">
      <w:pPr>
        <w:pStyle w:val="1"/>
        <w:numPr>
          <w:ilvl w:val="0"/>
          <w:numId w:val="1"/>
        </w:numPr>
        <w:spacing w:before="120" w:after="120"/>
        <w:ind w:left="357" w:hanging="357"/>
        <w:rPr>
          <w:lang w:val="ru-RU"/>
        </w:rPr>
      </w:pPr>
      <w:bookmarkStart w:id="26" w:name="_Toc488943622"/>
      <w:bookmarkStart w:id="27" w:name="_Toc488944566"/>
      <w:bookmarkStart w:id="28" w:name="_Toc67748375"/>
      <w:r w:rsidRPr="00ED47D2">
        <w:rPr>
          <w:lang w:val="ru-RU"/>
        </w:rPr>
        <w:t>Технические требования к оборудованию ввода АФП</w:t>
      </w:r>
      <w:bookmarkEnd w:id="26"/>
      <w:bookmarkEnd w:id="27"/>
      <w:bookmarkEnd w:id="28"/>
    </w:p>
    <w:p w:rsidR="006E0AEE" w:rsidRPr="00ED47D2" w:rsidRDefault="006E0AEE" w:rsidP="003B1961">
      <w:pPr>
        <w:pStyle w:val="2"/>
        <w:rPr>
          <w:lang w:val="ru-RU"/>
        </w:rPr>
      </w:pPr>
      <w:bookmarkStart w:id="29" w:name="_Toc488943623"/>
      <w:bookmarkStart w:id="30" w:name="_Toc488944567"/>
      <w:bookmarkStart w:id="31" w:name="_Toc67748376"/>
      <w:r w:rsidRPr="00ED47D2">
        <w:rPr>
          <w:lang w:val="ru-RU"/>
        </w:rPr>
        <w:t>Общие технические требования</w:t>
      </w:r>
      <w:bookmarkEnd w:id="29"/>
      <w:bookmarkEnd w:id="30"/>
      <w:bookmarkEnd w:id="31"/>
    </w:p>
    <w:p w:rsidR="006E0AEE" w:rsidRDefault="006E0AEE" w:rsidP="004D0F02">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Поставщик должен обеспечить все НПС КТК модульными блок-боксами ввода АФП, которые, при условии обеспечения данного оборудования электроэнергией, обеспечат бесперебойную закачку АФП в течение всего периода применения АФП;</w:t>
      </w:r>
    </w:p>
    <w:p w:rsidR="003E329C" w:rsidRPr="00ED47D2" w:rsidRDefault="003E329C" w:rsidP="003E329C">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Pr>
          <w:rFonts w:ascii="Times New Roman" w:hAnsi="Times New Roman"/>
          <w:sz w:val="24"/>
          <w:szCs w:val="24"/>
          <w:lang w:val="ru-RU"/>
        </w:rPr>
        <w:t xml:space="preserve">Поставщик </w:t>
      </w:r>
      <w:r w:rsidR="00105CEC">
        <w:rPr>
          <w:rFonts w:ascii="Times New Roman" w:hAnsi="Times New Roman"/>
          <w:sz w:val="24"/>
          <w:szCs w:val="24"/>
          <w:lang w:val="ru-RU"/>
        </w:rPr>
        <w:t xml:space="preserve">также </w:t>
      </w:r>
      <w:r>
        <w:rPr>
          <w:rFonts w:ascii="Times New Roman" w:hAnsi="Times New Roman"/>
          <w:sz w:val="24"/>
          <w:szCs w:val="24"/>
          <w:lang w:val="ru-RU"/>
        </w:rPr>
        <w:t xml:space="preserve">должен обеспечить поставку специального оборудования постоянного или периодического действия, обеспечивающего </w:t>
      </w:r>
      <w:r w:rsidR="00105CEC" w:rsidRPr="00ED47D2">
        <w:rPr>
          <w:rFonts w:ascii="Times New Roman" w:hAnsi="Times New Roman"/>
          <w:sz w:val="24"/>
          <w:szCs w:val="24"/>
          <w:lang w:val="ru-RU"/>
        </w:rPr>
        <w:t>исключения седиментации АФП</w:t>
      </w:r>
      <w:r>
        <w:rPr>
          <w:rFonts w:ascii="Times New Roman" w:hAnsi="Times New Roman"/>
          <w:sz w:val="24"/>
          <w:szCs w:val="24"/>
          <w:lang w:val="ru-RU"/>
        </w:rPr>
        <w:t>;</w:t>
      </w:r>
      <w:r w:rsidRPr="00ED47D2">
        <w:rPr>
          <w:rFonts w:ascii="Times New Roman" w:hAnsi="Times New Roman"/>
          <w:sz w:val="24"/>
          <w:szCs w:val="24"/>
          <w:lang w:val="ru-RU"/>
        </w:rPr>
        <w:t xml:space="preserve"> </w:t>
      </w:r>
    </w:p>
    <w:p w:rsidR="006E0AEE" w:rsidRPr="00ED47D2" w:rsidRDefault="006E0AEE" w:rsidP="004D0F02">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 xml:space="preserve">Оборудование блок-боксов </w:t>
      </w:r>
      <w:r w:rsidR="003F5F00">
        <w:rPr>
          <w:rFonts w:ascii="Times New Roman" w:hAnsi="Times New Roman"/>
          <w:sz w:val="24"/>
          <w:szCs w:val="24"/>
          <w:lang w:val="ru-RU"/>
        </w:rPr>
        <w:t xml:space="preserve">(включая </w:t>
      </w:r>
      <w:r w:rsidR="003F5F00" w:rsidRPr="00ED47D2">
        <w:rPr>
          <w:rFonts w:ascii="Times New Roman" w:hAnsi="Times New Roman"/>
          <w:sz w:val="24"/>
          <w:szCs w:val="24"/>
          <w:lang w:val="ru-RU"/>
        </w:rPr>
        <w:t xml:space="preserve">технологические соединительные узлы </w:t>
      </w:r>
      <w:r w:rsidR="003F5F00">
        <w:rPr>
          <w:rFonts w:ascii="Times New Roman" w:hAnsi="Times New Roman"/>
          <w:sz w:val="24"/>
          <w:szCs w:val="24"/>
          <w:lang w:val="ru-RU"/>
        </w:rPr>
        <w:t xml:space="preserve">- </w:t>
      </w:r>
      <w:r w:rsidR="003F5F00" w:rsidRPr="00ED47D2">
        <w:rPr>
          <w:rFonts w:ascii="Times New Roman" w:hAnsi="Times New Roman"/>
          <w:sz w:val="24"/>
          <w:szCs w:val="24"/>
          <w:lang w:val="ru-RU"/>
        </w:rPr>
        <w:t xml:space="preserve">узел </w:t>
      </w:r>
      <w:proofErr w:type="spellStart"/>
      <w:r w:rsidR="003F5F00" w:rsidRPr="00ED47D2">
        <w:rPr>
          <w:rFonts w:ascii="Times New Roman" w:hAnsi="Times New Roman"/>
          <w:sz w:val="24"/>
          <w:szCs w:val="24"/>
          <w:lang w:val="ru-RU"/>
        </w:rPr>
        <w:t>манифольдов</w:t>
      </w:r>
      <w:proofErr w:type="spellEnd"/>
      <w:r w:rsidR="003F5F00" w:rsidRPr="00ED47D2">
        <w:rPr>
          <w:rFonts w:ascii="Times New Roman" w:hAnsi="Times New Roman"/>
          <w:sz w:val="24"/>
          <w:szCs w:val="24"/>
          <w:lang w:val="ru-RU"/>
        </w:rPr>
        <w:t>)</w:t>
      </w:r>
      <w:r w:rsidR="003F5F00">
        <w:rPr>
          <w:rFonts w:ascii="Times New Roman" w:hAnsi="Times New Roman"/>
          <w:sz w:val="24"/>
          <w:szCs w:val="24"/>
          <w:lang w:val="ru-RU"/>
        </w:rPr>
        <w:t xml:space="preserve"> </w:t>
      </w:r>
      <w:r w:rsidRPr="00ED47D2">
        <w:rPr>
          <w:rFonts w:ascii="Times New Roman" w:hAnsi="Times New Roman"/>
          <w:sz w:val="24"/>
          <w:szCs w:val="24"/>
          <w:lang w:val="ru-RU"/>
        </w:rPr>
        <w:t>должно обеспечивать возможность проведения всех необходимых технологических операций с поставляемой в ISO контейнерах АФП, в том числе:</w:t>
      </w:r>
    </w:p>
    <w:p w:rsidR="006E0AEE" w:rsidRPr="00ED47D2" w:rsidRDefault="006E0AEE" w:rsidP="004D0F02">
      <w:pPr>
        <w:pStyle w:val="a3"/>
        <w:numPr>
          <w:ilvl w:val="0"/>
          <w:numId w:val="2"/>
        </w:numPr>
        <w:spacing w:before="120" w:after="120" w:line="240" w:lineRule="auto"/>
        <w:ind w:left="851" w:hanging="284"/>
        <w:contextualSpacing w:val="0"/>
        <w:jc w:val="both"/>
        <w:rPr>
          <w:rFonts w:ascii="Times New Roman" w:hAnsi="Times New Roman"/>
          <w:sz w:val="24"/>
          <w:szCs w:val="24"/>
          <w:lang w:val="ru-RU"/>
        </w:rPr>
      </w:pPr>
      <w:r w:rsidRPr="00ED47D2">
        <w:rPr>
          <w:rFonts w:ascii="Times New Roman" w:hAnsi="Times New Roman"/>
          <w:sz w:val="24"/>
          <w:szCs w:val="24"/>
          <w:lang w:val="ru-RU"/>
        </w:rPr>
        <w:t>ввод АФП в магистральный нефтепровод при помощи насосного дозирующего оборудования;</w:t>
      </w:r>
    </w:p>
    <w:p w:rsidR="006E0AEE" w:rsidRPr="00ED47D2" w:rsidRDefault="006E0AEE" w:rsidP="004D0F02">
      <w:pPr>
        <w:pStyle w:val="a3"/>
        <w:numPr>
          <w:ilvl w:val="0"/>
          <w:numId w:val="2"/>
        </w:numPr>
        <w:spacing w:before="120" w:after="120" w:line="240" w:lineRule="auto"/>
        <w:ind w:left="851" w:hanging="284"/>
        <w:contextualSpacing w:val="0"/>
        <w:jc w:val="both"/>
        <w:rPr>
          <w:rFonts w:ascii="Times New Roman" w:hAnsi="Times New Roman"/>
          <w:sz w:val="24"/>
          <w:szCs w:val="24"/>
          <w:lang w:val="ru-RU"/>
        </w:rPr>
      </w:pPr>
      <w:r w:rsidRPr="00ED47D2">
        <w:rPr>
          <w:rFonts w:ascii="Times New Roman" w:hAnsi="Times New Roman"/>
          <w:sz w:val="24"/>
          <w:szCs w:val="24"/>
          <w:lang w:val="ru-RU"/>
        </w:rPr>
        <w:t xml:space="preserve">перекачку АФП из </w:t>
      </w:r>
      <w:r w:rsidR="003F5F00">
        <w:rPr>
          <w:rFonts w:ascii="Times New Roman" w:hAnsi="Times New Roman"/>
          <w:sz w:val="24"/>
          <w:szCs w:val="24"/>
          <w:lang w:val="ru-RU"/>
        </w:rPr>
        <w:t>одно</w:t>
      </w:r>
      <w:r w:rsidR="00113ECD">
        <w:rPr>
          <w:rFonts w:ascii="Times New Roman" w:hAnsi="Times New Roman"/>
          <w:sz w:val="24"/>
          <w:szCs w:val="24"/>
          <w:lang w:val="ru-RU"/>
        </w:rPr>
        <w:t>го</w:t>
      </w:r>
      <w:r w:rsidR="003F5F00">
        <w:rPr>
          <w:rFonts w:ascii="Times New Roman" w:hAnsi="Times New Roman"/>
          <w:sz w:val="24"/>
          <w:szCs w:val="24"/>
          <w:lang w:val="ru-RU"/>
        </w:rPr>
        <w:t xml:space="preserve"> (</w:t>
      </w:r>
      <w:proofErr w:type="gramStart"/>
      <w:r w:rsidR="003F5F00">
        <w:rPr>
          <w:rFonts w:ascii="Times New Roman" w:hAnsi="Times New Roman"/>
          <w:sz w:val="24"/>
          <w:szCs w:val="24"/>
          <w:lang w:val="ru-RU"/>
        </w:rPr>
        <w:t>например</w:t>
      </w:r>
      <w:proofErr w:type="gramEnd"/>
      <w:r w:rsidR="003F5F00">
        <w:rPr>
          <w:rFonts w:ascii="Times New Roman" w:hAnsi="Times New Roman"/>
          <w:sz w:val="24"/>
          <w:szCs w:val="24"/>
          <w:lang w:val="ru-RU"/>
        </w:rPr>
        <w:t xml:space="preserve">: </w:t>
      </w:r>
      <w:r w:rsidR="00113ECD" w:rsidRPr="00ED47D2">
        <w:rPr>
          <w:rFonts w:ascii="Times New Roman" w:hAnsi="Times New Roman"/>
          <w:sz w:val="24"/>
          <w:szCs w:val="24"/>
          <w:lang w:val="ru-RU"/>
        </w:rPr>
        <w:t>транспортир</w:t>
      </w:r>
      <w:r w:rsidR="00113ECD">
        <w:rPr>
          <w:rFonts w:ascii="Times New Roman" w:hAnsi="Times New Roman"/>
          <w:sz w:val="24"/>
          <w:szCs w:val="24"/>
          <w:lang w:val="ru-RU"/>
        </w:rPr>
        <w:t xml:space="preserve">уемого </w:t>
      </w:r>
      <w:r w:rsidR="003F5F00" w:rsidRPr="00ED47D2">
        <w:rPr>
          <w:rFonts w:ascii="Times New Roman" w:hAnsi="Times New Roman"/>
          <w:sz w:val="24"/>
          <w:szCs w:val="24"/>
          <w:lang w:val="ru-RU"/>
        </w:rPr>
        <w:t>на автомобильной платформе</w:t>
      </w:r>
      <w:r w:rsidR="003F5F00">
        <w:rPr>
          <w:rFonts w:ascii="Times New Roman" w:hAnsi="Times New Roman"/>
          <w:sz w:val="24"/>
          <w:szCs w:val="24"/>
          <w:lang w:val="ru-RU"/>
        </w:rPr>
        <w:t>)</w:t>
      </w:r>
      <w:r w:rsidRPr="00ED47D2">
        <w:rPr>
          <w:rFonts w:ascii="Times New Roman" w:hAnsi="Times New Roman"/>
          <w:sz w:val="24"/>
          <w:szCs w:val="24"/>
          <w:lang w:val="ru-RU"/>
        </w:rPr>
        <w:t xml:space="preserve"> </w:t>
      </w:r>
      <w:r w:rsidR="00113ECD">
        <w:rPr>
          <w:rFonts w:ascii="Times New Roman" w:hAnsi="Times New Roman"/>
          <w:sz w:val="24"/>
          <w:szCs w:val="24"/>
          <w:lang w:val="ru-RU"/>
        </w:rPr>
        <w:t>контейнера</w:t>
      </w:r>
      <w:r w:rsidR="00113ECD" w:rsidRPr="00ED47D2">
        <w:rPr>
          <w:rFonts w:ascii="Times New Roman" w:hAnsi="Times New Roman"/>
          <w:sz w:val="24"/>
          <w:szCs w:val="24"/>
          <w:lang w:val="ru-RU"/>
        </w:rPr>
        <w:t xml:space="preserve"> </w:t>
      </w:r>
      <w:r w:rsidRPr="00ED47D2">
        <w:rPr>
          <w:rFonts w:ascii="Times New Roman" w:hAnsi="Times New Roman"/>
          <w:sz w:val="24"/>
          <w:szCs w:val="24"/>
          <w:lang w:val="ru-RU"/>
        </w:rPr>
        <w:t xml:space="preserve">в </w:t>
      </w:r>
      <w:r w:rsidR="003F5F00">
        <w:rPr>
          <w:rFonts w:ascii="Times New Roman" w:hAnsi="Times New Roman"/>
          <w:sz w:val="24"/>
          <w:szCs w:val="24"/>
          <w:lang w:val="ru-RU"/>
        </w:rPr>
        <w:t>друг</w:t>
      </w:r>
      <w:r w:rsidR="00113ECD">
        <w:rPr>
          <w:rFonts w:ascii="Times New Roman" w:hAnsi="Times New Roman"/>
          <w:sz w:val="24"/>
          <w:szCs w:val="24"/>
          <w:lang w:val="ru-RU"/>
        </w:rPr>
        <w:t>ой</w:t>
      </w:r>
      <w:r w:rsidR="003F5F00">
        <w:rPr>
          <w:rFonts w:ascii="Times New Roman" w:hAnsi="Times New Roman"/>
          <w:sz w:val="24"/>
          <w:szCs w:val="24"/>
          <w:lang w:val="ru-RU"/>
        </w:rPr>
        <w:t xml:space="preserve"> (например: </w:t>
      </w:r>
      <w:r w:rsidRPr="00ED47D2">
        <w:rPr>
          <w:rFonts w:ascii="Times New Roman" w:hAnsi="Times New Roman"/>
          <w:sz w:val="24"/>
          <w:szCs w:val="24"/>
          <w:lang w:val="ru-RU"/>
        </w:rPr>
        <w:t>рабоч</w:t>
      </w:r>
      <w:r w:rsidR="00113ECD">
        <w:rPr>
          <w:rFonts w:ascii="Times New Roman" w:hAnsi="Times New Roman"/>
          <w:sz w:val="24"/>
          <w:szCs w:val="24"/>
          <w:lang w:val="ru-RU"/>
        </w:rPr>
        <w:t>ий</w:t>
      </w:r>
      <w:r w:rsidRPr="00ED47D2">
        <w:rPr>
          <w:rFonts w:ascii="Times New Roman" w:hAnsi="Times New Roman"/>
          <w:sz w:val="24"/>
          <w:szCs w:val="24"/>
          <w:lang w:val="ru-RU"/>
        </w:rPr>
        <w:t xml:space="preserve"> расходн</w:t>
      </w:r>
      <w:r w:rsidR="00113ECD">
        <w:rPr>
          <w:rFonts w:ascii="Times New Roman" w:hAnsi="Times New Roman"/>
          <w:sz w:val="24"/>
          <w:szCs w:val="24"/>
          <w:lang w:val="ru-RU"/>
        </w:rPr>
        <w:t>ый</w:t>
      </w:r>
      <w:r w:rsidRPr="00ED47D2">
        <w:rPr>
          <w:rFonts w:ascii="Times New Roman" w:hAnsi="Times New Roman"/>
          <w:sz w:val="24"/>
          <w:szCs w:val="24"/>
          <w:lang w:val="ru-RU"/>
        </w:rPr>
        <w:t xml:space="preserve"> хранения АФП, установленн</w:t>
      </w:r>
      <w:r w:rsidR="00113ECD">
        <w:rPr>
          <w:rFonts w:ascii="Times New Roman" w:hAnsi="Times New Roman"/>
          <w:sz w:val="24"/>
          <w:szCs w:val="24"/>
          <w:lang w:val="ru-RU"/>
        </w:rPr>
        <w:t>ый</w:t>
      </w:r>
      <w:r w:rsidRPr="00ED47D2">
        <w:rPr>
          <w:rFonts w:ascii="Times New Roman" w:hAnsi="Times New Roman"/>
          <w:sz w:val="24"/>
          <w:szCs w:val="24"/>
          <w:lang w:val="ru-RU"/>
        </w:rPr>
        <w:t xml:space="preserve"> на площадке КТК</w:t>
      </w:r>
      <w:r w:rsidR="003F5F00">
        <w:rPr>
          <w:rFonts w:ascii="Times New Roman" w:hAnsi="Times New Roman"/>
          <w:sz w:val="24"/>
          <w:szCs w:val="24"/>
          <w:lang w:val="ru-RU"/>
        </w:rPr>
        <w:t xml:space="preserve">) </w:t>
      </w:r>
      <w:r w:rsidR="00113ECD">
        <w:rPr>
          <w:rFonts w:ascii="Times New Roman" w:hAnsi="Times New Roman"/>
          <w:sz w:val="24"/>
          <w:szCs w:val="24"/>
          <w:lang w:val="ru-RU"/>
        </w:rPr>
        <w:t xml:space="preserve">контейнер </w:t>
      </w:r>
      <w:r w:rsidR="003F5F00" w:rsidRPr="00ED47D2">
        <w:rPr>
          <w:rFonts w:ascii="Times New Roman" w:hAnsi="Times New Roman"/>
          <w:sz w:val="24"/>
          <w:szCs w:val="24"/>
          <w:lang w:val="ru-RU"/>
        </w:rPr>
        <w:t xml:space="preserve">без </w:t>
      </w:r>
      <w:r w:rsidR="003F5F00">
        <w:rPr>
          <w:rFonts w:ascii="Times New Roman" w:hAnsi="Times New Roman"/>
          <w:sz w:val="24"/>
          <w:szCs w:val="24"/>
          <w:lang w:val="ru-RU"/>
        </w:rPr>
        <w:t>привлечения</w:t>
      </w:r>
      <w:r w:rsidR="003F5F00" w:rsidRPr="00ED47D2">
        <w:rPr>
          <w:rFonts w:ascii="Times New Roman" w:hAnsi="Times New Roman"/>
          <w:sz w:val="24"/>
          <w:szCs w:val="24"/>
          <w:lang w:val="ru-RU"/>
        </w:rPr>
        <w:t xml:space="preserve"> крановой техники</w:t>
      </w:r>
      <w:r w:rsidRPr="00ED47D2">
        <w:rPr>
          <w:rFonts w:ascii="Times New Roman" w:hAnsi="Times New Roman"/>
          <w:sz w:val="24"/>
          <w:szCs w:val="24"/>
          <w:lang w:val="ru-RU"/>
        </w:rPr>
        <w:t>;</w:t>
      </w:r>
    </w:p>
    <w:p w:rsidR="007B0EF9" w:rsidRPr="00ED47D2" w:rsidRDefault="007B0EF9" w:rsidP="004D0F02">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Блок-боксы должны быть укомплектованы необходимыми для присоединения к контейнерам и к существующим узлам ввода АФП шлангами низкого и высокого давления;</w:t>
      </w:r>
    </w:p>
    <w:p w:rsidR="006E0AEE" w:rsidRPr="00ED47D2" w:rsidRDefault="007B0EF9" w:rsidP="004D0F02">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 xml:space="preserve">Шланги низкого и высокого давления должны соответствовать конструктивным решениям </w:t>
      </w:r>
      <w:r w:rsidR="00105CEC">
        <w:rPr>
          <w:rFonts w:ascii="Times New Roman" w:hAnsi="Times New Roman"/>
          <w:sz w:val="24"/>
          <w:szCs w:val="24"/>
          <w:lang w:val="ru-RU"/>
        </w:rPr>
        <w:t>точки ввода АФП (</w:t>
      </w:r>
      <w:r w:rsidR="00A5652F">
        <w:rPr>
          <w:rFonts w:ascii="Times New Roman" w:hAnsi="Times New Roman"/>
          <w:sz w:val="24"/>
          <w:szCs w:val="24"/>
          <w:lang w:val="ru-RU"/>
        </w:rPr>
        <w:t>П</w:t>
      </w:r>
      <w:r w:rsidR="00105CEC">
        <w:rPr>
          <w:rFonts w:ascii="Times New Roman" w:hAnsi="Times New Roman"/>
          <w:sz w:val="24"/>
          <w:szCs w:val="24"/>
          <w:lang w:val="ru-RU"/>
        </w:rPr>
        <w:t>риложени</w:t>
      </w:r>
      <w:r w:rsidR="00A5652F">
        <w:rPr>
          <w:rFonts w:ascii="Times New Roman" w:hAnsi="Times New Roman"/>
          <w:sz w:val="24"/>
          <w:szCs w:val="24"/>
          <w:lang w:val="ru-RU"/>
        </w:rPr>
        <w:t>е</w:t>
      </w:r>
      <w:r w:rsidR="00126140">
        <w:rPr>
          <w:rFonts w:ascii="Times New Roman" w:hAnsi="Times New Roman"/>
          <w:sz w:val="24"/>
          <w:szCs w:val="24"/>
          <w:lang w:val="ru-RU"/>
        </w:rPr>
        <w:t xml:space="preserve"> 2</w:t>
      </w:r>
      <w:r w:rsidR="00105CEC">
        <w:rPr>
          <w:rFonts w:ascii="Times New Roman" w:hAnsi="Times New Roman"/>
          <w:sz w:val="24"/>
          <w:szCs w:val="24"/>
          <w:lang w:val="ru-RU"/>
        </w:rPr>
        <w:t xml:space="preserve">, </w:t>
      </w:r>
      <w:r w:rsidR="008875B6">
        <w:rPr>
          <w:rFonts w:ascii="Times New Roman" w:hAnsi="Times New Roman"/>
          <w:sz w:val="24"/>
          <w:szCs w:val="24"/>
          <w:lang w:val="ru-RU"/>
        </w:rPr>
        <w:t>необходимо уточнять по месту для каждой НПС</w:t>
      </w:r>
      <w:r w:rsidR="00126140">
        <w:rPr>
          <w:rFonts w:ascii="Times New Roman" w:hAnsi="Times New Roman"/>
          <w:sz w:val="24"/>
          <w:szCs w:val="24"/>
          <w:lang w:val="ru-RU"/>
        </w:rPr>
        <w:t xml:space="preserve">), </w:t>
      </w:r>
      <w:r w:rsidRPr="00ED47D2">
        <w:rPr>
          <w:rFonts w:ascii="Times New Roman" w:hAnsi="Times New Roman"/>
          <w:sz w:val="24"/>
          <w:szCs w:val="24"/>
          <w:lang w:val="ru-RU"/>
        </w:rPr>
        <w:t>площадок размещения контейнеров с АФП и блок-боксов ввода АФП</w:t>
      </w:r>
      <w:r w:rsidR="00AD74B2">
        <w:rPr>
          <w:rFonts w:ascii="Times New Roman" w:hAnsi="Times New Roman"/>
          <w:sz w:val="24"/>
          <w:szCs w:val="24"/>
          <w:lang w:val="ru-RU"/>
        </w:rPr>
        <w:t>. Длина шлангов выбирается в соответствии с конструкцией блок-бокса и расположения площадки его установки относительно площадки установки контейнеров с АФП и точки ввода АФП в МН</w:t>
      </w:r>
      <w:r w:rsidR="008875B6">
        <w:rPr>
          <w:rFonts w:ascii="Times New Roman" w:hAnsi="Times New Roman"/>
          <w:sz w:val="24"/>
          <w:szCs w:val="24"/>
          <w:lang w:val="ru-RU"/>
        </w:rPr>
        <w:t>,</w:t>
      </w:r>
      <w:r w:rsidR="008875B6" w:rsidRPr="008875B6">
        <w:rPr>
          <w:rFonts w:ascii="Times New Roman" w:hAnsi="Times New Roman"/>
          <w:sz w:val="24"/>
          <w:szCs w:val="24"/>
          <w:lang w:val="ru-RU"/>
        </w:rPr>
        <w:t xml:space="preserve"> </w:t>
      </w:r>
      <w:r w:rsidR="008875B6">
        <w:rPr>
          <w:rFonts w:ascii="Times New Roman" w:hAnsi="Times New Roman"/>
          <w:sz w:val="24"/>
          <w:szCs w:val="24"/>
          <w:lang w:val="ru-RU"/>
        </w:rPr>
        <w:t>необходимо уточнять по месту для каждой НПС</w:t>
      </w:r>
      <w:r w:rsidRPr="00ED47D2">
        <w:rPr>
          <w:rFonts w:ascii="Times New Roman" w:hAnsi="Times New Roman"/>
          <w:sz w:val="24"/>
          <w:szCs w:val="24"/>
          <w:lang w:val="ru-RU"/>
        </w:rPr>
        <w:t>;</w:t>
      </w:r>
    </w:p>
    <w:p w:rsidR="00971F94" w:rsidRPr="00ED47D2" w:rsidRDefault="007B0EF9" w:rsidP="004D0F02">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 xml:space="preserve">Блок-боксы должны иметь возможность управления установленным насосным оборудованием как </w:t>
      </w:r>
      <w:r w:rsidR="009D5E97">
        <w:rPr>
          <w:rFonts w:ascii="Times New Roman" w:hAnsi="Times New Roman"/>
          <w:sz w:val="24"/>
          <w:szCs w:val="24"/>
          <w:lang w:val="ru-RU"/>
        </w:rPr>
        <w:t xml:space="preserve">в </w:t>
      </w:r>
      <w:r w:rsidRPr="00ED47D2">
        <w:rPr>
          <w:rFonts w:ascii="Times New Roman" w:hAnsi="Times New Roman"/>
          <w:sz w:val="24"/>
          <w:szCs w:val="24"/>
          <w:lang w:val="ru-RU"/>
        </w:rPr>
        <w:t xml:space="preserve">местном, так и </w:t>
      </w:r>
      <w:r w:rsidR="009D5E97">
        <w:rPr>
          <w:rFonts w:ascii="Times New Roman" w:hAnsi="Times New Roman"/>
          <w:sz w:val="24"/>
          <w:szCs w:val="24"/>
          <w:lang w:val="ru-RU"/>
        </w:rPr>
        <w:t xml:space="preserve">в </w:t>
      </w:r>
      <w:r w:rsidRPr="00ED47D2">
        <w:rPr>
          <w:rFonts w:ascii="Times New Roman" w:hAnsi="Times New Roman"/>
          <w:sz w:val="24"/>
          <w:szCs w:val="24"/>
          <w:lang w:val="ru-RU"/>
        </w:rPr>
        <w:t>дистанционном режимах</w:t>
      </w:r>
      <w:r w:rsidR="00501E42" w:rsidRPr="00ED47D2">
        <w:rPr>
          <w:rFonts w:ascii="Times New Roman" w:hAnsi="Times New Roman"/>
          <w:sz w:val="24"/>
          <w:szCs w:val="24"/>
          <w:lang w:val="ru-RU"/>
        </w:rPr>
        <w:t xml:space="preserve"> по системе СКАДА КТК (иметь совместимость с системой автоматики и управления на объектах КТК</w:t>
      </w:r>
      <w:r w:rsidR="003F5F00">
        <w:rPr>
          <w:rFonts w:ascii="Times New Roman" w:hAnsi="Times New Roman"/>
          <w:sz w:val="24"/>
          <w:szCs w:val="24"/>
          <w:lang w:val="ru-RU"/>
        </w:rPr>
        <w:t xml:space="preserve"> согласно </w:t>
      </w:r>
      <w:proofErr w:type="gramStart"/>
      <w:r w:rsidR="003F5F00">
        <w:rPr>
          <w:rFonts w:ascii="Times New Roman" w:hAnsi="Times New Roman"/>
          <w:sz w:val="24"/>
          <w:szCs w:val="24"/>
          <w:lang w:val="ru-RU"/>
        </w:rPr>
        <w:t>требованиям</w:t>
      </w:r>
      <w:proofErr w:type="gramEnd"/>
      <w:r w:rsidR="003F5F00">
        <w:rPr>
          <w:rFonts w:ascii="Times New Roman" w:hAnsi="Times New Roman"/>
          <w:sz w:val="24"/>
          <w:szCs w:val="24"/>
          <w:lang w:val="ru-RU"/>
        </w:rPr>
        <w:t xml:space="preserve"> п.2.3</w:t>
      </w:r>
      <w:r w:rsidR="00501E42" w:rsidRPr="00ED47D2">
        <w:rPr>
          <w:rFonts w:ascii="Times New Roman" w:hAnsi="Times New Roman"/>
          <w:sz w:val="24"/>
          <w:szCs w:val="24"/>
          <w:lang w:val="ru-RU"/>
        </w:rPr>
        <w:t>)</w:t>
      </w:r>
      <w:r w:rsidR="00971F94" w:rsidRPr="00ED47D2">
        <w:rPr>
          <w:rFonts w:ascii="Times New Roman" w:hAnsi="Times New Roman"/>
          <w:sz w:val="24"/>
          <w:szCs w:val="24"/>
          <w:lang w:val="ru-RU"/>
        </w:rPr>
        <w:t>;</w:t>
      </w:r>
    </w:p>
    <w:p w:rsidR="007B0EF9" w:rsidRDefault="00971F94" w:rsidP="004D0F02">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 xml:space="preserve">Требуемое к поставке </w:t>
      </w:r>
      <w:r w:rsidR="007B0EF9" w:rsidRPr="00ED47D2">
        <w:rPr>
          <w:rFonts w:ascii="Times New Roman" w:hAnsi="Times New Roman"/>
          <w:sz w:val="24"/>
          <w:szCs w:val="24"/>
          <w:lang w:val="ru-RU"/>
        </w:rPr>
        <w:t xml:space="preserve">количество блок-боксов – 17 единиц: 15 из которых </w:t>
      </w:r>
      <w:r w:rsidRPr="00ED47D2">
        <w:rPr>
          <w:rFonts w:ascii="Times New Roman" w:hAnsi="Times New Roman"/>
          <w:sz w:val="24"/>
          <w:szCs w:val="24"/>
          <w:lang w:val="ru-RU"/>
        </w:rPr>
        <w:t xml:space="preserve">будут </w:t>
      </w:r>
      <w:r w:rsidR="007B0EF9" w:rsidRPr="00ED47D2">
        <w:rPr>
          <w:rFonts w:ascii="Times New Roman" w:hAnsi="Times New Roman"/>
          <w:sz w:val="24"/>
          <w:szCs w:val="24"/>
          <w:lang w:val="ru-RU"/>
        </w:rPr>
        <w:t>наход</w:t>
      </w:r>
      <w:r w:rsidRPr="00ED47D2">
        <w:rPr>
          <w:rFonts w:ascii="Times New Roman" w:hAnsi="Times New Roman"/>
          <w:sz w:val="24"/>
          <w:szCs w:val="24"/>
          <w:lang w:val="ru-RU"/>
        </w:rPr>
        <w:t>и</w:t>
      </w:r>
      <w:r w:rsidR="007B0EF9" w:rsidRPr="00ED47D2">
        <w:rPr>
          <w:rFonts w:ascii="Times New Roman" w:hAnsi="Times New Roman"/>
          <w:sz w:val="24"/>
          <w:szCs w:val="24"/>
          <w:lang w:val="ru-RU"/>
        </w:rPr>
        <w:t>т</w:t>
      </w:r>
      <w:r w:rsidRPr="00ED47D2">
        <w:rPr>
          <w:rFonts w:ascii="Times New Roman" w:hAnsi="Times New Roman"/>
          <w:sz w:val="24"/>
          <w:szCs w:val="24"/>
          <w:lang w:val="ru-RU"/>
        </w:rPr>
        <w:t>ь</w:t>
      </w:r>
      <w:r w:rsidR="007B0EF9" w:rsidRPr="00ED47D2">
        <w:rPr>
          <w:rFonts w:ascii="Times New Roman" w:hAnsi="Times New Roman"/>
          <w:sz w:val="24"/>
          <w:szCs w:val="24"/>
          <w:lang w:val="ru-RU"/>
        </w:rPr>
        <w:t xml:space="preserve">ся на НПС КТК и по одному резервному блок-боксу на складах Поставщика в РФ и </w:t>
      </w:r>
      <w:r w:rsidR="006A0F40" w:rsidRPr="00ED47D2">
        <w:rPr>
          <w:rFonts w:ascii="Times New Roman" w:hAnsi="Times New Roman"/>
          <w:sz w:val="24"/>
          <w:szCs w:val="24"/>
          <w:lang w:val="ru-RU"/>
        </w:rPr>
        <w:t>РК.</w:t>
      </w:r>
    </w:p>
    <w:p w:rsidR="009534DC" w:rsidRPr="00ED47D2" w:rsidRDefault="009534DC" w:rsidP="004D0F02">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Pr>
          <w:rFonts w:ascii="Times New Roman" w:hAnsi="Times New Roman"/>
          <w:sz w:val="24"/>
          <w:szCs w:val="24"/>
          <w:lang w:val="ru-RU"/>
        </w:rPr>
        <w:t>Расположение кабельных вводов указаны на схеме (Приложение 1, необходимо уточнять по месту для каждой НПС)</w:t>
      </w:r>
    </w:p>
    <w:p w:rsidR="006A0F40" w:rsidRPr="00ED47D2" w:rsidRDefault="006A0F40" w:rsidP="003B1961">
      <w:pPr>
        <w:pStyle w:val="2"/>
        <w:rPr>
          <w:lang w:val="ru-RU"/>
        </w:rPr>
      </w:pPr>
      <w:bookmarkStart w:id="32" w:name="_Toc488943624"/>
      <w:bookmarkStart w:id="33" w:name="_Toc488944568"/>
      <w:bookmarkStart w:id="34" w:name="_Toc67748377"/>
      <w:r w:rsidRPr="00ED47D2">
        <w:rPr>
          <w:lang w:val="ru-RU"/>
        </w:rPr>
        <w:lastRenderedPageBreak/>
        <w:t>Технические требования к блок-боксам ввода АФП</w:t>
      </w:r>
      <w:bookmarkEnd w:id="32"/>
      <w:bookmarkEnd w:id="33"/>
      <w:bookmarkEnd w:id="34"/>
    </w:p>
    <w:p w:rsidR="00E144E0" w:rsidRPr="00ED47D2" w:rsidRDefault="001B64D1" w:rsidP="004D0F02">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Блок-бокс</w:t>
      </w:r>
      <w:r w:rsidR="00263550" w:rsidRPr="00ED47D2">
        <w:rPr>
          <w:rFonts w:ascii="Times New Roman" w:hAnsi="Times New Roman"/>
          <w:sz w:val="24"/>
          <w:szCs w:val="24"/>
          <w:lang w:val="ru-RU"/>
        </w:rPr>
        <w:t xml:space="preserve"> ввода</w:t>
      </w:r>
      <w:r w:rsidRPr="00ED47D2">
        <w:rPr>
          <w:rFonts w:ascii="Times New Roman" w:hAnsi="Times New Roman"/>
          <w:sz w:val="24"/>
          <w:szCs w:val="24"/>
          <w:lang w:val="ru-RU"/>
        </w:rPr>
        <w:t xml:space="preserve"> АФП </w:t>
      </w:r>
      <w:r w:rsidR="003B284B">
        <w:rPr>
          <w:rFonts w:ascii="Times New Roman" w:hAnsi="Times New Roman"/>
          <w:sz w:val="24"/>
          <w:szCs w:val="24"/>
          <w:lang w:val="ru-RU"/>
        </w:rPr>
        <w:t>рекомендуется</w:t>
      </w:r>
      <w:r w:rsidRPr="00ED47D2">
        <w:rPr>
          <w:rFonts w:ascii="Times New Roman" w:hAnsi="Times New Roman"/>
          <w:sz w:val="24"/>
          <w:szCs w:val="24"/>
          <w:lang w:val="ru-RU"/>
        </w:rPr>
        <w:t xml:space="preserve"> </w:t>
      </w:r>
      <w:r w:rsidR="00AD74B2">
        <w:rPr>
          <w:rFonts w:ascii="Times New Roman" w:hAnsi="Times New Roman"/>
          <w:sz w:val="24"/>
          <w:szCs w:val="24"/>
          <w:lang w:val="ru-RU"/>
        </w:rPr>
        <w:t>изготавливать</w:t>
      </w:r>
      <w:r w:rsidR="00263550" w:rsidRPr="00ED47D2">
        <w:rPr>
          <w:rFonts w:ascii="Times New Roman" w:hAnsi="Times New Roman"/>
          <w:sz w:val="24"/>
          <w:szCs w:val="24"/>
          <w:lang w:val="ru-RU"/>
        </w:rPr>
        <w:t xml:space="preserve"> на базе теплоизолированн</w:t>
      </w:r>
      <w:r w:rsidRPr="00ED47D2">
        <w:rPr>
          <w:rFonts w:ascii="Times New Roman" w:hAnsi="Times New Roman"/>
          <w:sz w:val="24"/>
          <w:szCs w:val="24"/>
          <w:lang w:val="ru-RU"/>
        </w:rPr>
        <w:t>ого</w:t>
      </w:r>
      <w:r w:rsidR="00263550" w:rsidRPr="00ED47D2">
        <w:rPr>
          <w:rFonts w:ascii="Times New Roman" w:hAnsi="Times New Roman"/>
          <w:sz w:val="24"/>
          <w:szCs w:val="24"/>
          <w:lang w:val="ru-RU"/>
        </w:rPr>
        <w:t xml:space="preserve"> мор</w:t>
      </w:r>
      <w:r w:rsidR="00E144E0" w:rsidRPr="00ED47D2">
        <w:rPr>
          <w:rFonts w:ascii="Times New Roman" w:hAnsi="Times New Roman"/>
          <w:sz w:val="24"/>
          <w:szCs w:val="24"/>
          <w:lang w:val="ru-RU"/>
        </w:rPr>
        <w:t>ск</w:t>
      </w:r>
      <w:r w:rsidRPr="00ED47D2">
        <w:rPr>
          <w:rFonts w:ascii="Times New Roman" w:hAnsi="Times New Roman"/>
          <w:sz w:val="24"/>
          <w:szCs w:val="24"/>
          <w:lang w:val="ru-RU"/>
        </w:rPr>
        <w:t>ого</w:t>
      </w:r>
      <w:r w:rsidR="00E144E0" w:rsidRPr="00ED47D2">
        <w:rPr>
          <w:rFonts w:ascii="Times New Roman" w:hAnsi="Times New Roman"/>
          <w:sz w:val="24"/>
          <w:szCs w:val="24"/>
          <w:lang w:val="ru-RU"/>
        </w:rPr>
        <w:t xml:space="preserve"> 20-ти футов</w:t>
      </w:r>
      <w:r w:rsidRPr="00ED47D2">
        <w:rPr>
          <w:rFonts w:ascii="Times New Roman" w:hAnsi="Times New Roman"/>
          <w:sz w:val="24"/>
          <w:szCs w:val="24"/>
          <w:lang w:val="ru-RU"/>
        </w:rPr>
        <w:t>ого</w:t>
      </w:r>
      <w:r w:rsidR="00E144E0" w:rsidRPr="00ED47D2">
        <w:rPr>
          <w:rFonts w:ascii="Times New Roman" w:hAnsi="Times New Roman"/>
          <w:sz w:val="24"/>
          <w:szCs w:val="24"/>
          <w:lang w:val="ru-RU"/>
        </w:rPr>
        <w:t xml:space="preserve"> контейнер</w:t>
      </w:r>
      <w:r w:rsidRPr="00ED47D2">
        <w:rPr>
          <w:rFonts w:ascii="Times New Roman" w:hAnsi="Times New Roman"/>
          <w:sz w:val="24"/>
          <w:szCs w:val="24"/>
          <w:lang w:val="ru-RU"/>
        </w:rPr>
        <w:t>а</w:t>
      </w:r>
      <w:r w:rsidR="003B284B">
        <w:rPr>
          <w:rFonts w:ascii="Times New Roman" w:hAnsi="Times New Roman"/>
          <w:sz w:val="24"/>
          <w:szCs w:val="24"/>
          <w:lang w:val="ru-RU"/>
        </w:rPr>
        <w:t xml:space="preserve"> или выполнить аналогичного типоразмера</w:t>
      </w:r>
      <w:r w:rsidR="00E144E0" w:rsidRPr="00ED47D2">
        <w:rPr>
          <w:rFonts w:ascii="Times New Roman" w:hAnsi="Times New Roman"/>
          <w:sz w:val="24"/>
          <w:szCs w:val="24"/>
          <w:lang w:val="ru-RU"/>
        </w:rPr>
        <w:t>;</w:t>
      </w:r>
    </w:p>
    <w:p w:rsidR="00F968BC" w:rsidRPr="00ED47D2" w:rsidRDefault="001B64D1" w:rsidP="004D0F02">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Блок-бокс</w:t>
      </w:r>
      <w:r w:rsidR="00263550" w:rsidRPr="00ED47D2">
        <w:rPr>
          <w:rFonts w:ascii="Times New Roman" w:hAnsi="Times New Roman"/>
          <w:sz w:val="24"/>
          <w:szCs w:val="24"/>
          <w:lang w:val="ru-RU"/>
        </w:rPr>
        <w:t xml:space="preserve"> </w:t>
      </w:r>
      <w:r w:rsidR="004705AB" w:rsidRPr="00ED47D2">
        <w:rPr>
          <w:rFonts w:ascii="Times New Roman" w:hAnsi="Times New Roman"/>
          <w:sz w:val="24"/>
          <w:szCs w:val="24"/>
          <w:lang w:val="ru-RU"/>
        </w:rPr>
        <w:t xml:space="preserve">ввода АФП </w:t>
      </w:r>
      <w:r w:rsidR="00263550" w:rsidRPr="00ED47D2">
        <w:rPr>
          <w:rFonts w:ascii="Times New Roman" w:hAnsi="Times New Roman"/>
          <w:sz w:val="24"/>
          <w:szCs w:val="24"/>
          <w:lang w:val="ru-RU"/>
        </w:rPr>
        <w:t>должны быть укомплектован необходимыми системами обогрева, вентиляции и кондиционирования, обеспечивающими как работоспособность установленного оборудования, так и нормальные условия труда для обслуживающего персонала</w:t>
      </w:r>
      <w:r w:rsidR="00F968BC" w:rsidRPr="00ED47D2">
        <w:rPr>
          <w:rFonts w:ascii="Times New Roman" w:hAnsi="Times New Roman"/>
          <w:sz w:val="24"/>
          <w:szCs w:val="24"/>
          <w:lang w:val="ru-RU"/>
        </w:rPr>
        <w:t>;</w:t>
      </w:r>
    </w:p>
    <w:p w:rsidR="00137BB5" w:rsidRDefault="00E144E0" w:rsidP="004D0F02">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Блок-бокс ввода АФП долж</w:t>
      </w:r>
      <w:r w:rsidR="001B64D1" w:rsidRPr="00ED47D2">
        <w:rPr>
          <w:rFonts w:ascii="Times New Roman" w:hAnsi="Times New Roman"/>
          <w:sz w:val="24"/>
          <w:szCs w:val="24"/>
          <w:lang w:val="ru-RU"/>
        </w:rPr>
        <w:t>е</w:t>
      </w:r>
      <w:r w:rsidRPr="00ED47D2">
        <w:rPr>
          <w:rFonts w:ascii="Times New Roman" w:hAnsi="Times New Roman"/>
          <w:sz w:val="24"/>
          <w:szCs w:val="24"/>
          <w:lang w:val="ru-RU"/>
        </w:rPr>
        <w:t>н предусматривать полное резервирование</w:t>
      </w:r>
      <w:r w:rsidR="00137BB5">
        <w:rPr>
          <w:rFonts w:ascii="Times New Roman" w:hAnsi="Times New Roman"/>
          <w:sz w:val="24"/>
          <w:szCs w:val="24"/>
          <w:lang w:val="ru-RU"/>
        </w:rPr>
        <w:t>:</w:t>
      </w:r>
    </w:p>
    <w:p w:rsidR="00137BB5" w:rsidRDefault="00137BB5" w:rsidP="00137BB5">
      <w:pPr>
        <w:pStyle w:val="a3"/>
        <w:tabs>
          <w:tab w:val="left" w:pos="1276"/>
        </w:tabs>
        <w:spacing w:before="120" w:after="120"/>
        <w:ind w:left="567"/>
        <w:contextualSpacing w:val="0"/>
        <w:jc w:val="both"/>
        <w:rPr>
          <w:rFonts w:ascii="Times New Roman" w:hAnsi="Times New Roman"/>
          <w:sz w:val="24"/>
          <w:szCs w:val="24"/>
          <w:lang w:val="ru-RU"/>
        </w:rPr>
      </w:pPr>
      <w:r>
        <w:rPr>
          <w:rFonts w:ascii="Times New Roman" w:hAnsi="Times New Roman"/>
          <w:sz w:val="24"/>
          <w:szCs w:val="24"/>
          <w:lang w:val="ru-RU"/>
        </w:rPr>
        <w:t xml:space="preserve">- </w:t>
      </w:r>
      <w:r w:rsidR="00E144E0" w:rsidRPr="00ED47D2">
        <w:rPr>
          <w:rFonts w:ascii="Times New Roman" w:hAnsi="Times New Roman"/>
          <w:sz w:val="24"/>
          <w:szCs w:val="24"/>
          <w:lang w:val="ru-RU"/>
        </w:rPr>
        <w:t xml:space="preserve">основных насосных агрегатов - подпорных </w:t>
      </w:r>
      <w:r w:rsidR="006D29C6" w:rsidRPr="00ED47D2">
        <w:rPr>
          <w:rFonts w:ascii="Times New Roman" w:hAnsi="Times New Roman"/>
          <w:sz w:val="24"/>
          <w:szCs w:val="24"/>
          <w:lang w:val="ru-RU"/>
        </w:rPr>
        <w:t>и</w:t>
      </w:r>
      <w:r w:rsidR="00E144E0" w:rsidRPr="00ED47D2">
        <w:rPr>
          <w:rFonts w:ascii="Times New Roman" w:hAnsi="Times New Roman"/>
          <w:sz w:val="24"/>
          <w:szCs w:val="24"/>
          <w:lang w:val="ru-RU"/>
        </w:rPr>
        <w:t xml:space="preserve"> </w:t>
      </w:r>
      <w:r w:rsidR="006D29C6" w:rsidRPr="00ED47D2">
        <w:rPr>
          <w:rFonts w:ascii="Times New Roman" w:hAnsi="Times New Roman"/>
          <w:sz w:val="24"/>
          <w:szCs w:val="24"/>
          <w:lang w:val="ru-RU"/>
        </w:rPr>
        <w:t>д</w:t>
      </w:r>
      <w:r w:rsidR="00E144E0" w:rsidRPr="00ED47D2">
        <w:rPr>
          <w:rFonts w:ascii="Times New Roman" w:hAnsi="Times New Roman"/>
          <w:sz w:val="24"/>
          <w:szCs w:val="24"/>
          <w:lang w:val="ru-RU"/>
        </w:rPr>
        <w:t>озирующих насос</w:t>
      </w:r>
      <w:r w:rsidR="006D29C6" w:rsidRPr="00ED47D2">
        <w:rPr>
          <w:rFonts w:ascii="Times New Roman" w:hAnsi="Times New Roman"/>
          <w:sz w:val="24"/>
          <w:szCs w:val="24"/>
          <w:lang w:val="ru-RU"/>
        </w:rPr>
        <w:t>ов</w:t>
      </w:r>
      <w:r>
        <w:rPr>
          <w:rFonts w:ascii="Times New Roman" w:hAnsi="Times New Roman"/>
          <w:sz w:val="24"/>
          <w:szCs w:val="24"/>
          <w:lang w:val="ru-RU"/>
        </w:rPr>
        <w:t>;</w:t>
      </w:r>
    </w:p>
    <w:p w:rsidR="00137BB5" w:rsidRDefault="00137BB5" w:rsidP="00137BB5">
      <w:pPr>
        <w:pStyle w:val="a3"/>
        <w:tabs>
          <w:tab w:val="left" w:pos="1276"/>
        </w:tabs>
        <w:spacing w:before="120" w:after="120"/>
        <w:ind w:left="567"/>
        <w:contextualSpacing w:val="0"/>
        <w:jc w:val="both"/>
        <w:rPr>
          <w:rFonts w:ascii="Times New Roman" w:hAnsi="Times New Roman"/>
          <w:sz w:val="24"/>
          <w:szCs w:val="24"/>
          <w:lang w:val="ru-RU"/>
        </w:rPr>
      </w:pPr>
      <w:r>
        <w:rPr>
          <w:rFonts w:ascii="Times New Roman" w:hAnsi="Times New Roman"/>
          <w:sz w:val="24"/>
          <w:szCs w:val="24"/>
          <w:lang w:val="ru-RU"/>
        </w:rPr>
        <w:t xml:space="preserve">- фильтров </w:t>
      </w:r>
      <w:r w:rsidRPr="00ED47D2">
        <w:rPr>
          <w:rFonts w:ascii="Times New Roman" w:hAnsi="Times New Roman"/>
          <w:sz w:val="24"/>
          <w:szCs w:val="24"/>
          <w:lang w:val="ru-RU"/>
        </w:rPr>
        <w:t>на линиях подачи АФП от контейнеров</w:t>
      </w:r>
      <w:r>
        <w:rPr>
          <w:rFonts w:ascii="Times New Roman" w:hAnsi="Times New Roman"/>
          <w:sz w:val="24"/>
          <w:szCs w:val="24"/>
          <w:lang w:val="ru-RU"/>
        </w:rPr>
        <w:t>.</w:t>
      </w:r>
    </w:p>
    <w:p w:rsidR="00E144E0" w:rsidRPr="00ED47D2" w:rsidRDefault="00E144E0" w:rsidP="004D0F02">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 xml:space="preserve">Максимальная производительность каждого из дозирующих насосов должна быть не ниже 300 л/ч, </w:t>
      </w:r>
      <w:r w:rsidR="009521C5" w:rsidRPr="00ED47D2">
        <w:rPr>
          <w:rFonts w:ascii="Times New Roman" w:hAnsi="Times New Roman"/>
          <w:sz w:val="24"/>
          <w:szCs w:val="24"/>
          <w:lang w:val="ru-RU"/>
        </w:rPr>
        <w:t xml:space="preserve">максимально производительность </w:t>
      </w:r>
      <w:r w:rsidRPr="00ED47D2">
        <w:rPr>
          <w:rFonts w:ascii="Times New Roman" w:hAnsi="Times New Roman"/>
          <w:sz w:val="24"/>
          <w:szCs w:val="24"/>
          <w:lang w:val="ru-RU"/>
        </w:rPr>
        <w:t>блок-бокса должн</w:t>
      </w:r>
      <w:r w:rsidR="009521C5" w:rsidRPr="00ED47D2">
        <w:rPr>
          <w:rFonts w:ascii="Times New Roman" w:hAnsi="Times New Roman"/>
          <w:sz w:val="24"/>
          <w:szCs w:val="24"/>
          <w:lang w:val="ru-RU"/>
        </w:rPr>
        <w:t>а</w:t>
      </w:r>
      <w:r w:rsidRPr="00ED47D2">
        <w:rPr>
          <w:rFonts w:ascii="Times New Roman" w:hAnsi="Times New Roman"/>
          <w:sz w:val="24"/>
          <w:szCs w:val="24"/>
          <w:lang w:val="ru-RU"/>
        </w:rPr>
        <w:t xml:space="preserve"> обеспечивать производительность 600 л/ч;</w:t>
      </w:r>
    </w:p>
    <w:p w:rsidR="00E144E0" w:rsidRPr="00ED47D2" w:rsidRDefault="00137BB5" w:rsidP="004D0F02">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Pr>
          <w:rFonts w:ascii="Times New Roman" w:hAnsi="Times New Roman"/>
          <w:sz w:val="24"/>
          <w:szCs w:val="24"/>
          <w:lang w:val="ru-RU"/>
        </w:rPr>
        <w:t>Ф</w:t>
      </w:r>
      <w:r w:rsidR="0070656B" w:rsidRPr="00ED47D2">
        <w:rPr>
          <w:rFonts w:ascii="Times New Roman" w:hAnsi="Times New Roman"/>
          <w:sz w:val="24"/>
          <w:szCs w:val="24"/>
          <w:lang w:val="ru-RU"/>
        </w:rPr>
        <w:t>ильтр</w:t>
      </w:r>
      <w:r>
        <w:rPr>
          <w:rFonts w:ascii="Times New Roman" w:hAnsi="Times New Roman"/>
          <w:sz w:val="24"/>
          <w:szCs w:val="24"/>
          <w:lang w:val="ru-RU"/>
        </w:rPr>
        <w:t>ы</w:t>
      </w:r>
      <w:r w:rsidR="0070656B" w:rsidRPr="00ED47D2">
        <w:rPr>
          <w:rFonts w:ascii="Times New Roman" w:hAnsi="Times New Roman"/>
          <w:sz w:val="24"/>
          <w:szCs w:val="24"/>
          <w:lang w:val="ru-RU"/>
        </w:rPr>
        <w:t xml:space="preserve"> должн</w:t>
      </w:r>
      <w:r>
        <w:rPr>
          <w:rFonts w:ascii="Times New Roman" w:hAnsi="Times New Roman"/>
          <w:sz w:val="24"/>
          <w:szCs w:val="24"/>
          <w:lang w:val="ru-RU"/>
        </w:rPr>
        <w:t>ы</w:t>
      </w:r>
      <w:r w:rsidR="0070656B" w:rsidRPr="00ED47D2">
        <w:rPr>
          <w:rFonts w:ascii="Times New Roman" w:hAnsi="Times New Roman"/>
          <w:sz w:val="24"/>
          <w:szCs w:val="24"/>
          <w:lang w:val="ru-RU"/>
        </w:rPr>
        <w:t xml:space="preserve"> быть оборудован</w:t>
      </w:r>
      <w:r>
        <w:rPr>
          <w:rFonts w:ascii="Times New Roman" w:hAnsi="Times New Roman"/>
          <w:sz w:val="24"/>
          <w:szCs w:val="24"/>
          <w:lang w:val="ru-RU"/>
        </w:rPr>
        <w:t>ы</w:t>
      </w:r>
      <w:r w:rsidR="0070656B" w:rsidRPr="00ED47D2">
        <w:rPr>
          <w:rFonts w:ascii="Times New Roman" w:hAnsi="Times New Roman"/>
          <w:sz w:val="24"/>
          <w:szCs w:val="24"/>
          <w:lang w:val="ru-RU"/>
        </w:rPr>
        <w:t xml:space="preserve"> </w:t>
      </w:r>
      <w:r w:rsidR="00A30267">
        <w:rPr>
          <w:rFonts w:ascii="Times New Roman" w:hAnsi="Times New Roman"/>
          <w:sz w:val="24"/>
          <w:szCs w:val="24"/>
          <w:lang w:val="ru-RU"/>
        </w:rPr>
        <w:t>быстросъёмным</w:t>
      </w:r>
      <w:r w:rsidR="009D5E97" w:rsidRPr="00ED47D2">
        <w:rPr>
          <w:rFonts w:ascii="Times New Roman" w:hAnsi="Times New Roman"/>
          <w:sz w:val="24"/>
          <w:szCs w:val="24"/>
          <w:lang w:val="ru-RU"/>
        </w:rPr>
        <w:t xml:space="preserve"> </w:t>
      </w:r>
      <w:r w:rsidR="009521C5" w:rsidRPr="00ED47D2">
        <w:rPr>
          <w:rFonts w:ascii="Times New Roman" w:hAnsi="Times New Roman"/>
          <w:sz w:val="24"/>
          <w:szCs w:val="24"/>
          <w:lang w:val="ru-RU"/>
        </w:rPr>
        <w:t xml:space="preserve">устройством для </w:t>
      </w:r>
      <w:r w:rsidR="0070656B" w:rsidRPr="00ED47D2">
        <w:rPr>
          <w:rFonts w:ascii="Times New Roman" w:hAnsi="Times New Roman"/>
          <w:sz w:val="24"/>
          <w:szCs w:val="24"/>
          <w:lang w:val="ru-RU"/>
        </w:rPr>
        <w:t>оперативной очистки фильтрующего элемента;</w:t>
      </w:r>
    </w:p>
    <w:p w:rsidR="00342F79" w:rsidRDefault="00F3327D" w:rsidP="00F3327D">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Блок – бокс ввода АФП должен быть оборудован насосом для выполнения операций по перекачке АФП из контейнера в контейнер;</w:t>
      </w:r>
      <w:r>
        <w:rPr>
          <w:rFonts w:ascii="Times New Roman" w:hAnsi="Times New Roman"/>
          <w:sz w:val="24"/>
          <w:szCs w:val="24"/>
          <w:lang w:val="ru-RU"/>
        </w:rPr>
        <w:t xml:space="preserve"> </w:t>
      </w:r>
    </w:p>
    <w:p w:rsidR="00BC403B" w:rsidRDefault="00BC403B" w:rsidP="00BC403B">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bookmarkStart w:id="35" w:name="_Toc488943625"/>
      <w:bookmarkStart w:id="36" w:name="_Toc488944569"/>
      <w:bookmarkStart w:id="37" w:name="_Toc67748378"/>
      <w:r w:rsidRPr="00CC33E9">
        <w:rPr>
          <w:rFonts w:ascii="Times New Roman" w:hAnsi="Times New Roman"/>
          <w:sz w:val="24"/>
          <w:szCs w:val="24"/>
          <w:lang w:val="ru-RU"/>
        </w:rPr>
        <w:t>Электроустановки Блок-бокса ввода АФП должно быть взрывозащищенного исполнения 2</w:t>
      </w:r>
      <w:r>
        <w:rPr>
          <w:rFonts w:ascii="Times New Roman" w:hAnsi="Times New Roman"/>
          <w:sz w:val="24"/>
          <w:szCs w:val="24"/>
        </w:rPr>
        <w:t> </w:t>
      </w:r>
      <w:proofErr w:type="spellStart"/>
      <w:r>
        <w:rPr>
          <w:rFonts w:ascii="Times New Roman" w:hAnsi="Times New Roman"/>
          <w:sz w:val="24"/>
          <w:szCs w:val="24"/>
        </w:rPr>
        <w:t>Exd</w:t>
      </w:r>
      <w:proofErr w:type="spellEnd"/>
      <w:r>
        <w:rPr>
          <w:rFonts w:ascii="Times New Roman" w:hAnsi="Times New Roman"/>
          <w:sz w:val="24"/>
          <w:szCs w:val="24"/>
        </w:rPr>
        <w:t> IIA T</w:t>
      </w:r>
      <w:r w:rsidRPr="00CC33E9">
        <w:rPr>
          <w:rFonts w:ascii="Times New Roman" w:hAnsi="Times New Roman"/>
          <w:sz w:val="24"/>
          <w:szCs w:val="24"/>
          <w:lang w:val="ru-RU"/>
        </w:rPr>
        <w:t xml:space="preserve">3 с подтверждением действующими Сертификатами </w:t>
      </w:r>
      <w:r>
        <w:rPr>
          <w:rFonts w:ascii="Times New Roman" w:hAnsi="Times New Roman"/>
          <w:sz w:val="24"/>
          <w:szCs w:val="24"/>
        </w:rPr>
        <w:t>ATEX</w:t>
      </w:r>
      <w:r w:rsidRPr="00CC33E9">
        <w:rPr>
          <w:rFonts w:ascii="Times New Roman" w:hAnsi="Times New Roman"/>
          <w:sz w:val="24"/>
          <w:szCs w:val="24"/>
          <w:lang w:val="ru-RU"/>
        </w:rPr>
        <w:t xml:space="preserve">. Блок </w:t>
      </w:r>
      <w:r w:rsidRPr="00BC403B">
        <w:rPr>
          <w:rFonts w:ascii="Times New Roman" w:hAnsi="Times New Roman"/>
          <w:sz w:val="24"/>
          <w:szCs w:val="24"/>
          <w:lang w:val="ru-RU"/>
        </w:rPr>
        <w:t>бокс</w:t>
      </w:r>
      <w:r w:rsidRPr="00CC33E9">
        <w:rPr>
          <w:rFonts w:ascii="Times New Roman" w:hAnsi="Times New Roman"/>
          <w:sz w:val="24"/>
          <w:szCs w:val="24"/>
          <w:lang w:val="ru-RU"/>
        </w:rPr>
        <w:t xml:space="preserve"> должен быть подключен к стационарному контуру заземления оцинкованной сталью. Электротехническое оборудование блок-бокса должно включать в себя всю необходимую пускозащитную аппаратуру, обеспечивающую безопасную и надёжную работу электрооборудования блок-бокса. Точкой подключения к электроснабжению является </w:t>
      </w:r>
      <w:proofErr w:type="spellStart"/>
      <w:r w:rsidRPr="00CC33E9">
        <w:rPr>
          <w:rFonts w:ascii="Times New Roman" w:hAnsi="Times New Roman"/>
          <w:sz w:val="24"/>
          <w:szCs w:val="24"/>
          <w:lang w:val="ru-RU"/>
        </w:rPr>
        <w:t>клеммный</w:t>
      </w:r>
      <w:proofErr w:type="spellEnd"/>
      <w:r w:rsidRPr="00CC33E9">
        <w:rPr>
          <w:rFonts w:ascii="Times New Roman" w:hAnsi="Times New Roman"/>
          <w:sz w:val="24"/>
          <w:szCs w:val="24"/>
          <w:lang w:val="ru-RU"/>
        </w:rPr>
        <w:t xml:space="preserve"> ящик, установленный на площадке размещения контейнера. </w:t>
      </w:r>
    </w:p>
    <w:p w:rsidR="000C59AD" w:rsidRPr="00ED47D2" w:rsidRDefault="00F347C8" w:rsidP="003B1961">
      <w:pPr>
        <w:pStyle w:val="2"/>
        <w:rPr>
          <w:lang w:val="ru-RU"/>
        </w:rPr>
      </w:pPr>
      <w:r w:rsidRPr="00ED47D2">
        <w:rPr>
          <w:lang w:val="ru-RU"/>
        </w:rPr>
        <w:t>Т</w:t>
      </w:r>
      <w:r w:rsidR="000C59AD" w:rsidRPr="00ED47D2">
        <w:rPr>
          <w:lang w:val="ru-RU"/>
        </w:rPr>
        <w:t xml:space="preserve">ребования к </w:t>
      </w:r>
      <w:r w:rsidRPr="00ED47D2">
        <w:rPr>
          <w:lang w:val="ru-RU"/>
        </w:rPr>
        <w:t>оборудованию</w:t>
      </w:r>
      <w:r w:rsidR="00610F65" w:rsidRPr="00ED47D2">
        <w:rPr>
          <w:lang w:val="ru-RU"/>
        </w:rPr>
        <w:t xml:space="preserve"> </w:t>
      </w:r>
      <w:proofErr w:type="spellStart"/>
      <w:r w:rsidR="00610F65" w:rsidRPr="00ED47D2">
        <w:rPr>
          <w:lang w:val="ru-RU"/>
        </w:rPr>
        <w:t>КИПиА</w:t>
      </w:r>
      <w:proofErr w:type="spellEnd"/>
      <w:r w:rsidRPr="00ED47D2">
        <w:rPr>
          <w:lang w:val="ru-RU"/>
        </w:rPr>
        <w:t xml:space="preserve"> </w:t>
      </w:r>
      <w:r w:rsidR="000C59AD" w:rsidRPr="00ED47D2">
        <w:rPr>
          <w:lang w:val="ru-RU"/>
        </w:rPr>
        <w:t>блок-бокс</w:t>
      </w:r>
      <w:r w:rsidRPr="00ED47D2">
        <w:rPr>
          <w:lang w:val="ru-RU"/>
        </w:rPr>
        <w:t>ов</w:t>
      </w:r>
      <w:r w:rsidR="000C59AD" w:rsidRPr="00ED47D2">
        <w:rPr>
          <w:lang w:val="ru-RU"/>
        </w:rPr>
        <w:t xml:space="preserve"> ввода АФП</w:t>
      </w:r>
      <w:bookmarkEnd w:id="35"/>
      <w:bookmarkEnd w:id="36"/>
      <w:bookmarkEnd w:id="37"/>
    </w:p>
    <w:p w:rsidR="00137BB5" w:rsidRDefault="00137BB5" w:rsidP="00137BB5">
      <w:pPr>
        <w:pStyle w:val="a3"/>
        <w:tabs>
          <w:tab w:val="left" w:pos="1276"/>
        </w:tabs>
        <w:spacing w:before="120" w:after="120"/>
        <w:ind w:left="0" w:firstLine="567"/>
        <w:contextualSpacing w:val="0"/>
        <w:jc w:val="both"/>
        <w:rPr>
          <w:rFonts w:ascii="Times New Roman" w:hAnsi="Times New Roman"/>
          <w:sz w:val="24"/>
          <w:szCs w:val="24"/>
          <w:lang w:val="ru-RU"/>
        </w:rPr>
      </w:pPr>
      <w:r w:rsidRPr="00F73627">
        <w:rPr>
          <w:rFonts w:ascii="Times New Roman" w:hAnsi="Times New Roman"/>
          <w:sz w:val="24"/>
          <w:szCs w:val="24"/>
          <w:lang w:val="ru-RU"/>
        </w:rPr>
        <w:t>Блок-бокс</w:t>
      </w:r>
      <w:r>
        <w:rPr>
          <w:rFonts w:ascii="Times New Roman" w:hAnsi="Times New Roman"/>
          <w:sz w:val="24"/>
          <w:szCs w:val="24"/>
          <w:lang w:val="ru-RU"/>
        </w:rPr>
        <w:t xml:space="preserve"> ввода</w:t>
      </w:r>
      <w:r w:rsidRPr="00F73627">
        <w:rPr>
          <w:rFonts w:ascii="Times New Roman" w:hAnsi="Times New Roman"/>
          <w:sz w:val="24"/>
          <w:szCs w:val="24"/>
          <w:lang w:val="ru-RU"/>
        </w:rPr>
        <w:t xml:space="preserve"> АФП долж</w:t>
      </w:r>
      <w:r>
        <w:rPr>
          <w:rFonts w:ascii="Times New Roman" w:hAnsi="Times New Roman"/>
          <w:sz w:val="24"/>
          <w:szCs w:val="24"/>
          <w:lang w:val="ru-RU"/>
        </w:rPr>
        <w:t>е</w:t>
      </w:r>
      <w:r w:rsidRPr="00F73627">
        <w:rPr>
          <w:rFonts w:ascii="Times New Roman" w:hAnsi="Times New Roman"/>
          <w:sz w:val="24"/>
          <w:szCs w:val="24"/>
          <w:lang w:val="ru-RU"/>
        </w:rPr>
        <w:t xml:space="preserve">н иметь возможность подключения к существующей системе управления нефтепроводом (СКАДА) и управляться этой системой, согласно существующему в настоящий момент </w:t>
      </w:r>
      <w:r w:rsidR="00A30267">
        <w:rPr>
          <w:rFonts w:ascii="Times New Roman" w:hAnsi="Times New Roman"/>
          <w:sz w:val="24"/>
          <w:szCs w:val="24"/>
          <w:lang w:val="ru-RU"/>
        </w:rPr>
        <w:t>алгоритму</w:t>
      </w:r>
      <w:r w:rsidRPr="00F73627">
        <w:rPr>
          <w:rFonts w:ascii="Times New Roman" w:hAnsi="Times New Roman"/>
          <w:sz w:val="24"/>
          <w:szCs w:val="24"/>
          <w:lang w:val="ru-RU"/>
        </w:rPr>
        <w:t xml:space="preserve"> управления процессом ввода АФП</w:t>
      </w:r>
      <w:r>
        <w:rPr>
          <w:rFonts w:ascii="Times New Roman" w:hAnsi="Times New Roman"/>
          <w:sz w:val="24"/>
          <w:szCs w:val="24"/>
          <w:lang w:val="ru-RU"/>
        </w:rPr>
        <w:t>.</w:t>
      </w:r>
    </w:p>
    <w:p w:rsidR="00137BB5" w:rsidRPr="00F73627" w:rsidRDefault="00137BB5" w:rsidP="00137BB5">
      <w:pPr>
        <w:pStyle w:val="a3"/>
        <w:tabs>
          <w:tab w:val="left" w:pos="1276"/>
        </w:tabs>
        <w:spacing w:before="120" w:after="120"/>
        <w:ind w:left="0" w:firstLine="567"/>
        <w:contextualSpacing w:val="0"/>
        <w:jc w:val="both"/>
        <w:rPr>
          <w:rFonts w:ascii="Times New Roman" w:hAnsi="Times New Roman"/>
          <w:sz w:val="24"/>
          <w:szCs w:val="24"/>
          <w:lang w:val="ru-RU"/>
        </w:rPr>
      </w:pPr>
      <w:r w:rsidRPr="00F73627">
        <w:rPr>
          <w:rFonts w:ascii="Times New Roman" w:hAnsi="Times New Roman"/>
          <w:sz w:val="24"/>
          <w:szCs w:val="24"/>
          <w:lang w:val="ru-RU"/>
        </w:rPr>
        <w:t xml:space="preserve">Для подключения сигналов управления, на внешних стенках </w:t>
      </w:r>
      <w:r>
        <w:rPr>
          <w:rFonts w:ascii="Times New Roman" w:hAnsi="Times New Roman"/>
          <w:sz w:val="24"/>
          <w:szCs w:val="24"/>
          <w:lang w:val="ru-RU"/>
        </w:rPr>
        <w:t>Б</w:t>
      </w:r>
      <w:r w:rsidRPr="00F73627">
        <w:rPr>
          <w:rFonts w:ascii="Times New Roman" w:hAnsi="Times New Roman"/>
          <w:sz w:val="24"/>
          <w:szCs w:val="24"/>
          <w:lang w:val="ru-RU"/>
        </w:rPr>
        <w:t>лок-бокс</w:t>
      </w:r>
      <w:r>
        <w:rPr>
          <w:rFonts w:ascii="Times New Roman" w:hAnsi="Times New Roman"/>
          <w:sz w:val="24"/>
          <w:szCs w:val="24"/>
          <w:lang w:val="ru-RU"/>
        </w:rPr>
        <w:t>а ввода АФП</w:t>
      </w:r>
      <w:r w:rsidRPr="00F73627">
        <w:rPr>
          <w:rFonts w:ascii="Times New Roman" w:hAnsi="Times New Roman"/>
          <w:sz w:val="24"/>
          <w:szCs w:val="24"/>
          <w:lang w:val="ru-RU"/>
        </w:rPr>
        <w:t xml:space="preserve"> должны быть установлен</w:t>
      </w:r>
      <w:r>
        <w:rPr>
          <w:rFonts w:ascii="Times New Roman" w:hAnsi="Times New Roman"/>
          <w:sz w:val="24"/>
          <w:szCs w:val="24"/>
          <w:lang w:val="ru-RU"/>
        </w:rPr>
        <w:t>ы</w:t>
      </w:r>
      <w:r w:rsidRPr="00F73627">
        <w:rPr>
          <w:rFonts w:ascii="Times New Roman" w:hAnsi="Times New Roman"/>
          <w:sz w:val="24"/>
          <w:szCs w:val="24"/>
          <w:lang w:val="ru-RU"/>
        </w:rPr>
        <w:t xml:space="preserve"> соответствующ</w:t>
      </w:r>
      <w:r>
        <w:rPr>
          <w:rFonts w:ascii="Times New Roman" w:hAnsi="Times New Roman"/>
          <w:sz w:val="24"/>
          <w:szCs w:val="24"/>
          <w:lang w:val="ru-RU"/>
        </w:rPr>
        <w:t>ие</w:t>
      </w:r>
      <w:r w:rsidRPr="00F73627">
        <w:rPr>
          <w:rFonts w:ascii="Times New Roman" w:hAnsi="Times New Roman"/>
          <w:sz w:val="24"/>
          <w:szCs w:val="24"/>
          <w:lang w:val="ru-RU"/>
        </w:rPr>
        <w:t xml:space="preserve"> клеммн</w:t>
      </w:r>
      <w:r>
        <w:rPr>
          <w:rFonts w:ascii="Times New Roman" w:hAnsi="Times New Roman"/>
          <w:sz w:val="24"/>
          <w:szCs w:val="24"/>
          <w:lang w:val="ru-RU"/>
        </w:rPr>
        <w:t>ые</w:t>
      </w:r>
      <w:r w:rsidRPr="00F73627">
        <w:rPr>
          <w:rFonts w:ascii="Times New Roman" w:hAnsi="Times New Roman"/>
          <w:sz w:val="24"/>
          <w:szCs w:val="24"/>
          <w:lang w:val="ru-RU"/>
        </w:rPr>
        <w:t xml:space="preserve"> коробк</w:t>
      </w:r>
      <w:r>
        <w:rPr>
          <w:rFonts w:ascii="Times New Roman" w:hAnsi="Times New Roman"/>
          <w:sz w:val="24"/>
          <w:szCs w:val="24"/>
          <w:lang w:val="ru-RU"/>
        </w:rPr>
        <w:t xml:space="preserve">и </w:t>
      </w:r>
      <w:proofErr w:type="gramStart"/>
      <w:r>
        <w:rPr>
          <w:rFonts w:ascii="Times New Roman" w:hAnsi="Times New Roman"/>
          <w:sz w:val="24"/>
          <w:szCs w:val="24"/>
          <w:lang w:val="ru-RU"/>
        </w:rPr>
        <w:t>согласно схемы</w:t>
      </w:r>
      <w:proofErr w:type="gramEnd"/>
      <w:r w:rsidRPr="00F73627">
        <w:rPr>
          <w:rFonts w:ascii="Times New Roman" w:hAnsi="Times New Roman"/>
          <w:sz w:val="24"/>
          <w:szCs w:val="24"/>
          <w:lang w:val="ru-RU"/>
        </w:rPr>
        <w:t xml:space="preserve"> </w:t>
      </w:r>
      <w:r>
        <w:rPr>
          <w:rFonts w:ascii="Times New Roman" w:hAnsi="Times New Roman"/>
          <w:sz w:val="24"/>
          <w:szCs w:val="24"/>
          <w:lang w:val="ru-RU"/>
        </w:rPr>
        <w:t xml:space="preserve">(Приложение 1) </w:t>
      </w:r>
      <w:r w:rsidRPr="00F73627">
        <w:rPr>
          <w:rFonts w:ascii="Times New Roman" w:hAnsi="Times New Roman"/>
          <w:sz w:val="24"/>
          <w:szCs w:val="24"/>
          <w:lang w:val="ru-RU"/>
        </w:rPr>
        <w:t>со следующим основным перечнем передаваемых сигналов:</w:t>
      </w:r>
    </w:p>
    <w:p w:rsidR="00137BB5" w:rsidRDefault="00137BB5" w:rsidP="00137BB5">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Pr>
          <w:rFonts w:ascii="Times New Roman" w:hAnsi="Times New Roman"/>
          <w:sz w:val="24"/>
          <w:szCs w:val="24"/>
          <w:lang w:val="ru-RU"/>
        </w:rPr>
        <w:t>Блок-бокс</w:t>
      </w:r>
      <w:r w:rsidRPr="00610F65">
        <w:rPr>
          <w:rFonts w:ascii="Times New Roman" w:hAnsi="Times New Roman"/>
          <w:sz w:val="24"/>
          <w:szCs w:val="24"/>
          <w:lang w:val="ru-RU"/>
        </w:rPr>
        <w:t xml:space="preserve"> ввода АФП долж</w:t>
      </w:r>
      <w:r>
        <w:rPr>
          <w:rFonts w:ascii="Times New Roman" w:hAnsi="Times New Roman"/>
          <w:sz w:val="24"/>
          <w:szCs w:val="24"/>
          <w:lang w:val="ru-RU"/>
        </w:rPr>
        <w:t>ен быть укомплектован</w:t>
      </w:r>
      <w:r w:rsidRPr="00610F65">
        <w:rPr>
          <w:rFonts w:ascii="Times New Roman" w:hAnsi="Times New Roman"/>
          <w:sz w:val="24"/>
          <w:szCs w:val="24"/>
          <w:lang w:val="ru-RU"/>
        </w:rPr>
        <w:t xml:space="preserve"> многофункциональным</w:t>
      </w:r>
      <w:r>
        <w:rPr>
          <w:rFonts w:ascii="Times New Roman" w:hAnsi="Times New Roman"/>
          <w:sz w:val="24"/>
          <w:szCs w:val="24"/>
          <w:lang w:val="ru-RU"/>
        </w:rPr>
        <w:t xml:space="preserve"> расходомером</w:t>
      </w:r>
      <w:r w:rsidRPr="00C2581D">
        <w:rPr>
          <w:rFonts w:ascii="Times New Roman" w:hAnsi="Times New Roman"/>
          <w:sz w:val="24"/>
          <w:szCs w:val="24"/>
          <w:lang w:val="ru-RU"/>
        </w:rPr>
        <w:t>, позволяющим передавать в систему управления заказчика и</w:t>
      </w:r>
      <w:r>
        <w:rPr>
          <w:rFonts w:ascii="Times New Roman" w:hAnsi="Times New Roman"/>
          <w:sz w:val="24"/>
          <w:szCs w:val="24"/>
          <w:lang w:val="ru-RU"/>
        </w:rPr>
        <w:t xml:space="preserve"> </w:t>
      </w:r>
      <w:r w:rsidRPr="00610F65">
        <w:rPr>
          <w:rFonts w:ascii="Times New Roman" w:hAnsi="Times New Roman"/>
          <w:sz w:val="24"/>
          <w:szCs w:val="24"/>
          <w:lang w:val="ru-RU"/>
        </w:rPr>
        <w:t xml:space="preserve">контролировать «по месту» оперативным персоналом </w:t>
      </w:r>
      <w:r>
        <w:rPr>
          <w:rFonts w:ascii="Times New Roman" w:hAnsi="Times New Roman"/>
          <w:sz w:val="24"/>
          <w:szCs w:val="24"/>
          <w:lang w:val="ru-RU"/>
        </w:rPr>
        <w:t xml:space="preserve">мгновенный объёмный </w:t>
      </w:r>
      <w:r w:rsidRPr="00610F65">
        <w:rPr>
          <w:rFonts w:ascii="Times New Roman" w:hAnsi="Times New Roman"/>
          <w:sz w:val="24"/>
          <w:szCs w:val="24"/>
          <w:lang w:val="ru-RU"/>
        </w:rPr>
        <w:t xml:space="preserve">расход АФП, </w:t>
      </w:r>
      <w:r>
        <w:rPr>
          <w:rFonts w:ascii="Times New Roman" w:hAnsi="Times New Roman"/>
          <w:sz w:val="24"/>
          <w:szCs w:val="24"/>
          <w:lang w:val="ru-RU"/>
        </w:rPr>
        <w:t xml:space="preserve">мгновенный массовый </w:t>
      </w:r>
      <w:r w:rsidRPr="00610F65">
        <w:rPr>
          <w:rFonts w:ascii="Times New Roman" w:hAnsi="Times New Roman"/>
          <w:sz w:val="24"/>
          <w:szCs w:val="24"/>
          <w:lang w:val="ru-RU"/>
        </w:rPr>
        <w:t>расход АФП, плотность закачиваемой АФП</w:t>
      </w:r>
      <w:r>
        <w:rPr>
          <w:rFonts w:ascii="Times New Roman" w:hAnsi="Times New Roman"/>
          <w:sz w:val="24"/>
          <w:szCs w:val="24"/>
          <w:lang w:val="ru-RU"/>
        </w:rPr>
        <w:t>. Для передачи данных применяется аналоговый сигнал 4-20 мА:</w:t>
      </w:r>
    </w:p>
    <w:p w:rsidR="00137BB5" w:rsidRDefault="00137BB5" w:rsidP="00137BB5">
      <w:pPr>
        <w:pStyle w:val="a3"/>
        <w:tabs>
          <w:tab w:val="left" w:pos="1276"/>
        </w:tabs>
        <w:spacing w:before="120" w:after="120"/>
        <w:ind w:left="567"/>
        <w:contextualSpacing w:val="0"/>
        <w:jc w:val="both"/>
        <w:rPr>
          <w:rFonts w:ascii="Times New Roman" w:hAnsi="Times New Roman"/>
          <w:sz w:val="24"/>
          <w:szCs w:val="24"/>
          <w:lang w:val="ru-RU"/>
        </w:rPr>
      </w:pPr>
      <w:r>
        <w:rPr>
          <w:rFonts w:ascii="Times New Roman" w:hAnsi="Times New Roman"/>
          <w:sz w:val="24"/>
          <w:szCs w:val="24"/>
          <w:lang w:val="ru-RU"/>
        </w:rPr>
        <w:t>- д</w:t>
      </w:r>
      <w:r w:rsidRPr="00BA1544">
        <w:rPr>
          <w:rFonts w:ascii="Times New Roman" w:hAnsi="Times New Roman"/>
          <w:sz w:val="24"/>
          <w:szCs w:val="24"/>
          <w:lang w:val="ru-RU"/>
        </w:rPr>
        <w:t xml:space="preserve">ля </w:t>
      </w:r>
      <w:r>
        <w:rPr>
          <w:rFonts w:ascii="Times New Roman" w:hAnsi="Times New Roman"/>
          <w:sz w:val="24"/>
          <w:szCs w:val="24"/>
          <w:lang w:val="ru-RU"/>
        </w:rPr>
        <w:t>передачи объёмного расхода</w:t>
      </w:r>
      <w:r w:rsidRPr="00BA1544">
        <w:rPr>
          <w:rFonts w:ascii="Times New Roman" w:hAnsi="Times New Roman"/>
          <w:sz w:val="24"/>
          <w:szCs w:val="24"/>
          <w:lang w:val="ru-RU"/>
        </w:rPr>
        <w:t xml:space="preserve"> соответствующий шкале расхода 0 – 600</w:t>
      </w:r>
      <w:r>
        <w:rPr>
          <w:rFonts w:ascii="Times New Roman" w:hAnsi="Times New Roman"/>
          <w:sz w:val="24"/>
          <w:szCs w:val="24"/>
          <w:lang w:val="ru-RU"/>
        </w:rPr>
        <w:t xml:space="preserve"> л/ч;</w:t>
      </w:r>
    </w:p>
    <w:p w:rsidR="00137BB5" w:rsidRDefault="00137BB5" w:rsidP="00137BB5">
      <w:pPr>
        <w:pStyle w:val="a3"/>
        <w:tabs>
          <w:tab w:val="left" w:pos="1276"/>
        </w:tabs>
        <w:spacing w:before="120" w:after="120"/>
        <w:ind w:left="567"/>
        <w:contextualSpacing w:val="0"/>
        <w:jc w:val="both"/>
        <w:rPr>
          <w:rFonts w:ascii="Times New Roman" w:hAnsi="Times New Roman"/>
          <w:sz w:val="24"/>
          <w:szCs w:val="24"/>
          <w:lang w:val="ru-RU"/>
        </w:rPr>
      </w:pPr>
      <w:r>
        <w:rPr>
          <w:rFonts w:ascii="Times New Roman" w:hAnsi="Times New Roman"/>
          <w:sz w:val="24"/>
          <w:szCs w:val="24"/>
          <w:lang w:val="ru-RU"/>
        </w:rPr>
        <w:t>- д</w:t>
      </w:r>
      <w:r w:rsidRPr="00BA1544">
        <w:rPr>
          <w:rFonts w:ascii="Times New Roman" w:hAnsi="Times New Roman"/>
          <w:sz w:val="24"/>
          <w:szCs w:val="24"/>
          <w:lang w:val="ru-RU"/>
        </w:rPr>
        <w:t xml:space="preserve">ля </w:t>
      </w:r>
      <w:r>
        <w:rPr>
          <w:rFonts w:ascii="Times New Roman" w:hAnsi="Times New Roman"/>
          <w:sz w:val="24"/>
          <w:szCs w:val="24"/>
          <w:lang w:val="ru-RU"/>
        </w:rPr>
        <w:t>передачи массового расхода</w:t>
      </w:r>
      <w:r w:rsidRPr="00BA1544">
        <w:rPr>
          <w:rFonts w:ascii="Times New Roman" w:hAnsi="Times New Roman"/>
          <w:sz w:val="24"/>
          <w:szCs w:val="24"/>
          <w:lang w:val="ru-RU"/>
        </w:rPr>
        <w:t xml:space="preserve"> соответствующий шкале расхода 0 – </w:t>
      </w:r>
      <w:r>
        <w:rPr>
          <w:rFonts w:ascii="Times New Roman" w:hAnsi="Times New Roman"/>
          <w:sz w:val="24"/>
          <w:szCs w:val="24"/>
          <w:lang w:val="ru-RU"/>
        </w:rPr>
        <w:t>12</w:t>
      </w:r>
      <w:r w:rsidRPr="00BA1544">
        <w:rPr>
          <w:rFonts w:ascii="Times New Roman" w:hAnsi="Times New Roman"/>
          <w:sz w:val="24"/>
          <w:szCs w:val="24"/>
          <w:lang w:val="ru-RU"/>
        </w:rPr>
        <w:t>00</w:t>
      </w:r>
      <w:r>
        <w:rPr>
          <w:rFonts w:ascii="Times New Roman" w:hAnsi="Times New Roman"/>
          <w:sz w:val="24"/>
          <w:szCs w:val="24"/>
          <w:lang w:val="ru-RU"/>
        </w:rPr>
        <w:t xml:space="preserve"> кг/ч;</w:t>
      </w:r>
    </w:p>
    <w:p w:rsidR="00137BB5" w:rsidRDefault="00137BB5" w:rsidP="00137BB5">
      <w:pPr>
        <w:pStyle w:val="a3"/>
        <w:tabs>
          <w:tab w:val="left" w:pos="1276"/>
        </w:tabs>
        <w:spacing w:before="120" w:after="120"/>
        <w:ind w:left="567"/>
        <w:contextualSpacing w:val="0"/>
        <w:jc w:val="both"/>
        <w:rPr>
          <w:rFonts w:ascii="Times New Roman" w:hAnsi="Times New Roman"/>
          <w:sz w:val="24"/>
          <w:szCs w:val="24"/>
          <w:lang w:val="ru-RU"/>
        </w:rPr>
      </w:pPr>
      <w:r>
        <w:rPr>
          <w:rFonts w:ascii="Times New Roman" w:hAnsi="Times New Roman"/>
          <w:sz w:val="24"/>
          <w:szCs w:val="24"/>
          <w:lang w:val="ru-RU"/>
        </w:rPr>
        <w:t>- д</w:t>
      </w:r>
      <w:r w:rsidRPr="00BA1544">
        <w:rPr>
          <w:rFonts w:ascii="Times New Roman" w:hAnsi="Times New Roman"/>
          <w:sz w:val="24"/>
          <w:szCs w:val="24"/>
          <w:lang w:val="ru-RU"/>
        </w:rPr>
        <w:t xml:space="preserve">ля </w:t>
      </w:r>
      <w:r>
        <w:rPr>
          <w:rFonts w:ascii="Times New Roman" w:hAnsi="Times New Roman"/>
          <w:sz w:val="24"/>
          <w:szCs w:val="24"/>
          <w:lang w:val="ru-RU"/>
        </w:rPr>
        <w:t>передачи плотности АФП</w:t>
      </w:r>
      <w:r w:rsidRPr="00BA1544">
        <w:rPr>
          <w:rFonts w:ascii="Times New Roman" w:hAnsi="Times New Roman"/>
          <w:sz w:val="24"/>
          <w:szCs w:val="24"/>
          <w:lang w:val="ru-RU"/>
        </w:rPr>
        <w:t xml:space="preserve"> соответствующий шкале расхода 0 – </w:t>
      </w:r>
      <w:r>
        <w:rPr>
          <w:rFonts w:ascii="Times New Roman" w:hAnsi="Times New Roman"/>
          <w:sz w:val="24"/>
          <w:szCs w:val="24"/>
          <w:lang w:val="ru-RU"/>
        </w:rPr>
        <w:t>2000 кг/м</w:t>
      </w:r>
      <w:r w:rsidRPr="00C2581D">
        <w:rPr>
          <w:rFonts w:ascii="Times New Roman" w:hAnsi="Times New Roman"/>
          <w:sz w:val="24"/>
          <w:szCs w:val="24"/>
          <w:vertAlign w:val="superscript"/>
          <w:lang w:val="ru-RU"/>
        </w:rPr>
        <w:t>3</w:t>
      </w:r>
      <w:r>
        <w:rPr>
          <w:rFonts w:ascii="Times New Roman" w:hAnsi="Times New Roman"/>
          <w:sz w:val="24"/>
          <w:szCs w:val="24"/>
          <w:lang w:val="ru-RU"/>
        </w:rPr>
        <w:t>.</w:t>
      </w:r>
    </w:p>
    <w:p w:rsidR="00137BB5" w:rsidRPr="004E6B3E" w:rsidRDefault="00137BB5" w:rsidP="00137BB5">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sidRPr="004E6B3E">
        <w:rPr>
          <w:rFonts w:ascii="Times New Roman" w:hAnsi="Times New Roman"/>
          <w:sz w:val="24"/>
          <w:szCs w:val="24"/>
          <w:lang w:val="ru-RU"/>
        </w:rPr>
        <w:lastRenderedPageBreak/>
        <w:t xml:space="preserve">Для контроля текущего значения давления в трубопроводах Узла ввода АФП, блок-бокс должен быть оборудован датчиком избыточного давления, позволяющим передавать в систему управления заказчика и контролировать «по месту» оперативным персоналом </w:t>
      </w:r>
      <w:r w:rsidRPr="004E6B3E">
        <w:rPr>
          <w:rFonts w:ascii="Times New Roman" w:hAnsi="Times New Roman"/>
          <w:color w:val="000000"/>
          <w:sz w:val="24"/>
          <w:szCs w:val="24"/>
          <w:lang w:val="ru-RU"/>
        </w:rPr>
        <w:t xml:space="preserve">текущее значение давления в напорной линии блок-бокса. </w:t>
      </w:r>
      <w:r w:rsidRPr="004E6B3E">
        <w:rPr>
          <w:rFonts w:ascii="Times New Roman" w:hAnsi="Times New Roman"/>
          <w:sz w:val="24"/>
          <w:szCs w:val="24"/>
          <w:lang w:val="ru-RU"/>
        </w:rPr>
        <w:t>Для передачи данных применяется аналоговый сигнал 4-20 мА</w:t>
      </w:r>
      <w:r>
        <w:rPr>
          <w:rFonts w:ascii="Times New Roman" w:hAnsi="Times New Roman"/>
          <w:sz w:val="24"/>
          <w:szCs w:val="24"/>
          <w:lang w:val="ru-RU"/>
        </w:rPr>
        <w:t>, который</w:t>
      </w:r>
      <w:r w:rsidRPr="004E6B3E">
        <w:rPr>
          <w:rFonts w:ascii="Times New Roman" w:hAnsi="Times New Roman"/>
          <w:sz w:val="24"/>
          <w:szCs w:val="24"/>
          <w:lang w:val="ru-RU"/>
        </w:rPr>
        <w:t xml:space="preserve"> должен соответствующий шкале расхода 0 – 10 МПа.</w:t>
      </w:r>
    </w:p>
    <w:p w:rsidR="00137BB5" w:rsidRDefault="00137BB5" w:rsidP="00137BB5">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Pr>
          <w:rFonts w:ascii="Times New Roman" w:hAnsi="Times New Roman"/>
          <w:sz w:val="24"/>
          <w:szCs w:val="24"/>
          <w:lang w:val="ru-RU"/>
        </w:rPr>
        <w:t>Для контроля протечек на оборудовании Узла ввода АФП блок-бокс должен быть оборудован сигнализатором контроля протечек (сигнализатор уровня в нижней</w:t>
      </w:r>
      <w:r w:rsidRPr="00137BB5">
        <w:rPr>
          <w:rFonts w:ascii="Times New Roman" w:hAnsi="Times New Roman"/>
          <w:sz w:val="24"/>
          <w:szCs w:val="24"/>
          <w:lang w:val="ru-RU"/>
        </w:rPr>
        <w:t xml:space="preserve"> </w:t>
      </w:r>
      <w:r>
        <w:rPr>
          <w:rFonts w:ascii="Times New Roman" w:hAnsi="Times New Roman"/>
          <w:sz w:val="24"/>
          <w:szCs w:val="24"/>
          <w:lang w:val="ru-RU"/>
        </w:rPr>
        <w:t>точке уклона пола блок-бокса). Для передачи данных в систему управления заказчика применяется дискретный сигнал типа «сухой контакт».</w:t>
      </w:r>
    </w:p>
    <w:p w:rsidR="00137BB5" w:rsidRDefault="00137BB5" w:rsidP="00137BB5">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sidRPr="00D53801">
        <w:rPr>
          <w:rFonts w:ascii="Times New Roman" w:hAnsi="Times New Roman"/>
          <w:sz w:val="24"/>
          <w:szCs w:val="24"/>
          <w:lang w:val="ru-RU"/>
        </w:rPr>
        <w:t>Бло</w:t>
      </w:r>
      <w:r>
        <w:rPr>
          <w:rFonts w:ascii="Times New Roman" w:hAnsi="Times New Roman"/>
          <w:sz w:val="24"/>
          <w:szCs w:val="24"/>
          <w:lang w:val="ru-RU"/>
        </w:rPr>
        <w:t>к-бокс</w:t>
      </w:r>
      <w:r w:rsidRPr="00D53801">
        <w:rPr>
          <w:rFonts w:ascii="Times New Roman" w:hAnsi="Times New Roman"/>
          <w:sz w:val="24"/>
          <w:szCs w:val="24"/>
          <w:lang w:val="ru-RU"/>
        </w:rPr>
        <w:t xml:space="preserve"> ввода АФП долж</w:t>
      </w:r>
      <w:r>
        <w:rPr>
          <w:rFonts w:ascii="Times New Roman" w:hAnsi="Times New Roman"/>
          <w:sz w:val="24"/>
          <w:szCs w:val="24"/>
          <w:lang w:val="ru-RU"/>
        </w:rPr>
        <w:t>ен быть укомплектован</w:t>
      </w:r>
      <w:r w:rsidRPr="00D53801">
        <w:rPr>
          <w:rFonts w:ascii="Times New Roman" w:hAnsi="Times New Roman"/>
          <w:sz w:val="24"/>
          <w:szCs w:val="24"/>
          <w:lang w:val="ru-RU"/>
        </w:rPr>
        <w:t xml:space="preserve"> </w:t>
      </w:r>
      <w:r>
        <w:rPr>
          <w:rFonts w:ascii="Times New Roman" w:hAnsi="Times New Roman"/>
          <w:sz w:val="24"/>
          <w:szCs w:val="24"/>
          <w:lang w:val="ru-RU"/>
        </w:rPr>
        <w:t>локальной системой</w:t>
      </w:r>
      <w:r w:rsidRPr="00D53801">
        <w:rPr>
          <w:rFonts w:ascii="Times New Roman" w:hAnsi="Times New Roman"/>
          <w:sz w:val="24"/>
          <w:szCs w:val="24"/>
          <w:lang w:val="ru-RU"/>
        </w:rPr>
        <w:t xml:space="preserve"> </w:t>
      </w:r>
      <w:r>
        <w:rPr>
          <w:rFonts w:ascii="Times New Roman" w:hAnsi="Times New Roman"/>
          <w:sz w:val="24"/>
          <w:szCs w:val="24"/>
          <w:lang w:val="ru-RU"/>
        </w:rPr>
        <w:t>газо- пожарообнаружения, позволяющей в автоматическом режиме контролировать концентрацию углеводородов и наличия возгорания, а также осуществлять аварийное отключение эл. установок в случае пожара и аварийной загазованности. Система должна быть оборудована локальными средствами оповещения о пожаре и газе внутри и снаружи блок-бокса. Для передачи данных в систему управления заказчика применяется дискретный сигнал типа «сухой контакт»: «ВНИМАНИЕ»; «ПОЖАР»; «НЕИСПРАВНОСТЬ</w:t>
      </w:r>
      <w:r w:rsidR="00126140" w:rsidRPr="00CC33E9">
        <w:rPr>
          <w:rFonts w:ascii="Times New Roman" w:hAnsi="Times New Roman"/>
          <w:sz w:val="24"/>
          <w:szCs w:val="24"/>
          <w:lang w:val="ru-RU"/>
        </w:rPr>
        <w:t xml:space="preserve"> </w:t>
      </w:r>
      <w:r w:rsidR="00126140">
        <w:rPr>
          <w:rFonts w:ascii="Times New Roman" w:hAnsi="Times New Roman"/>
          <w:sz w:val="24"/>
          <w:szCs w:val="24"/>
          <w:lang w:val="ru-RU"/>
        </w:rPr>
        <w:t>СОПГ</w:t>
      </w:r>
      <w:r>
        <w:rPr>
          <w:rFonts w:ascii="Times New Roman" w:hAnsi="Times New Roman"/>
          <w:sz w:val="24"/>
          <w:szCs w:val="24"/>
          <w:lang w:val="ru-RU"/>
        </w:rPr>
        <w:t>»; «Загазованность 10%»; «Загазованность 30%».</w:t>
      </w:r>
    </w:p>
    <w:p w:rsidR="00137BB5" w:rsidRDefault="00137BB5" w:rsidP="00137BB5">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Pr>
          <w:rFonts w:ascii="Times New Roman" w:hAnsi="Times New Roman"/>
          <w:sz w:val="24"/>
          <w:szCs w:val="24"/>
          <w:lang w:val="ru-RU"/>
        </w:rPr>
        <w:t xml:space="preserve">Подпорные и дозирующие насосы должны быть укомплектованы локальной панелью управления (возможно применение одной панели для всех насосов). Локальная панель управления должна осуществлять аварийную остановку насоса по превышению </w:t>
      </w:r>
      <w:r w:rsidRPr="004E6B3E">
        <w:rPr>
          <w:rFonts w:ascii="Times New Roman" w:hAnsi="Times New Roman"/>
          <w:sz w:val="24"/>
          <w:szCs w:val="24"/>
          <w:lang w:val="ru-RU"/>
        </w:rPr>
        <w:t>рабочего давления в напорной линии</w:t>
      </w:r>
      <w:r>
        <w:rPr>
          <w:rFonts w:ascii="Times New Roman" w:hAnsi="Times New Roman"/>
          <w:sz w:val="24"/>
          <w:szCs w:val="24"/>
          <w:lang w:val="ru-RU"/>
        </w:rPr>
        <w:t xml:space="preserve"> насоса и по «</w:t>
      </w:r>
      <w:r w:rsidRPr="004E6B3E">
        <w:rPr>
          <w:rFonts w:ascii="Times New Roman" w:hAnsi="Times New Roman"/>
          <w:sz w:val="24"/>
          <w:szCs w:val="24"/>
          <w:lang w:val="ru-RU"/>
        </w:rPr>
        <w:t>сухому ход</w:t>
      </w:r>
      <w:r>
        <w:rPr>
          <w:rFonts w:ascii="Times New Roman" w:hAnsi="Times New Roman"/>
          <w:sz w:val="24"/>
          <w:szCs w:val="24"/>
          <w:lang w:val="ru-RU"/>
        </w:rPr>
        <w:t>у» (приборы контроля определяет поставщик оборудования)</w:t>
      </w:r>
      <w:r w:rsidR="00126140">
        <w:rPr>
          <w:rFonts w:ascii="Times New Roman" w:hAnsi="Times New Roman"/>
          <w:sz w:val="24"/>
          <w:szCs w:val="24"/>
          <w:lang w:val="ru-RU"/>
        </w:rPr>
        <w:t xml:space="preserve"> с сигнализацией по месту «аварийная остановка насосов»</w:t>
      </w:r>
      <w:r>
        <w:rPr>
          <w:rFonts w:ascii="Times New Roman" w:hAnsi="Times New Roman"/>
          <w:sz w:val="24"/>
          <w:szCs w:val="24"/>
          <w:lang w:val="ru-RU"/>
        </w:rPr>
        <w:t>.</w:t>
      </w:r>
    </w:p>
    <w:p w:rsidR="00137BB5" w:rsidRDefault="00137BB5" w:rsidP="00137BB5">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Pr>
          <w:rFonts w:ascii="Times New Roman" w:hAnsi="Times New Roman"/>
          <w:sz w:val="24"/>
          <w:szCs w:val="24"/>
          <w:lang w:val="ru-RU"/>
        </w:rPr>
        <w:t xml:space="preserve">Запуск и остановка подпорных и дозирующих насосов должны осуществляться локально с местной панели управления и дистанционно с системы управления заказчика. Выбор режима управления насосами осуществляется с местной панели управления ключом выбора режима. Для выдачи команд в дистанционном режиме от системы управления заказчика применяется дискретные сигналы типа «сухой контакт»: «СТАРТ»; «СТОП». </w:t>
      </w:r>
    </w:p>
    <w:p w:rsidR="00137BB5" w:rsidRDefault="00137BB5" w:rsidP="00137BB5">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Pr>
          <w:rFonts w:ascii="Times New Roman" w:hAnsi="Times New Roman"/>
          <w:sz w:val="24"/>
          <w:szCs w:val="24"/>
          <w:lang w:val="ru-RU"/>
        </w:rPr>
        <w:t>Для дистанционного контроля работы насосов в систему управления заказчика передаются дискретные сигналы типа «сухой контакт»: «Местный/Дистанционный режим»; «В работе/Остановлен»; «Неисправность насоса»</w:t>
      </w:r>
      <w:r w:rsidR="00126140">
        <w:rPr>
          <w:rFonts w:ascii="Times New Roman" w:hAnsi="Times New Roman"/>
          <w:sz w:val="24"/>
          <w:szCs w:val="24"/>
          <w:lang w:val="ru-RU"/>
        </w:rPr>
        <w:t xml:space="preserve"> (включая остановку насосов локальной панелью)</w:t>
      </w:r>
      <w:r>
        <w:rPr>
          <w:rFonts w:ascii="Times New Roman" w:hAnsi="Times New Roman"/>
          <w:sz w:val="24"/>
          <w:szCs w:val="24"/>
          <w:lang w:val="ru-RU"/>
        </w:rPr>
        <w:t>.</w:t>
      </w:r>
    </w:p>
    <w:p w:rsidR="00137BB5" w:rsidRDefault="00137BB5" w:rsidP="00137BB5">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sidRPr="00E262D4">
        <w:rPr>
          <w:rFonts w:ascii="Times New Roman" w:hAnsi="Times New Roman"/>
          <w:sz w:val="24"/>
          <w:szCs w:val="24"/>
          <w:lang w:val="ru-RU"/>
        </w:rPr>
        <w:t xml:space="preserve">Локальная панель управления дозирующих насосов должна позволять задания количества вводимой присадки в местном режиме (с панели) и в дистанционном режиме от системы управления заказчика. </w:t>
      </w:r>
      <w:r>
        <w:rPr>
          <w:rFonts w:ascii="Times New Roman" w:hAnsi="Times New Roman"/>
          <w:sz w:val="24"/>
          <w:szCs w:val="24"/>
          <w:lang w:val="ru-RU"/>
        </w:rPr>
        <w:t xml:space="preserve">Выбор режима задания количества присадки осуществляется с местной панели управления ключом выбора режима. </w:t>
      </w:r>
      <w:r w:rsidRPr="00E262D4">
        <w:rPr>
          <w:rFonts w:ascii="Times New Roman" w:hAnsi="Times New Roman"/>
          <w:sz w:val="24"/>
          <w:szCs w:val="24"/>
          <w:lang w:val="ru-RU"/>
        </w:rPr>
        <w:t xml:space="preserve">Для передачи вводимого количества присадки </w:t>
      </w:r>
      <w:r>
        <w:rPr>
          <w:rFonts w:ascii="Times New Roman" w:hAnsi="Times New Roman"/>
          <w:sz w:val="24"/>
          <w:szCs w:val="24"/>
          <w:lang w:val="ru-RU"/>
        </w:rPr>
        <w:t xml:space="preserve">от системы управления заказчика </w:t>
      </w:r>
      <w:r w:rsidRPr="00E262D4">
        <w:rPr>
          <w:rFonts w:ascii="Times New Roman" w:hAnsi="Times New Roman"/>
          <w:sz w:val="24"/>
          <w:szCs w:val="24"/>
          <w:lang w:val="ru-RU"/>
        </w:rPr>
        <w:t xml:space="preserve">применяется аналоговый сигнал 4-20 мА соответствующий шкале </w:t>
      </w:r>
      <w:r>
        <w:rPr>
          <w:rFonts w:ascii="Times New Roman" w:hAnsi="Times New Roman"/>
          <w:sz w:val="24"/>
          <w:szCs w:val="24"/>
          <w:lang w:val="ru-RU"/>
        </w:rPr>
        <w:t xml:space="preserve">массового </w:t>
      </w:r>
      <w:r w:rsidRPr="00E262D4">
        <w:rPr>
          <w:rFonts w:ascii="Times New Roman" w:hAnsi="Times New Roman"/>
          <w:sz w:val="24"/>
          <w:szCs w:val="24"/>
          <w:lang w:val="ru-RU"/>
        </w:rPr>
        <w:t xml:space="preserve">расхода 0 – </w:t>
      </w:r>
      <w:r>
        <w:rPr>
          <w:rFonts w:ascii="Times New Roman" w:hAnsi="Times New Roman"/>
          <w:sz w:val="24"/>
          <w:szCs w:val="24"/>
          <w:lang w:val="ru-RU"/>
        </w:rPr>
        <w:t>12</w:t>
      </w:r>
      <w:r w:rsidRPr="00E262D4">
        <w:rPr>
          <w:rFonts w:ascii="Times New Roman" w:hAnsi="Times New Roman"/>
          <w:sz w:val="24"/>
          <w:szCs w:val="24"/>
          <w:lang w:val="ru-RU"/>
        </w:rPr>
        <w:t xml:space="preserve">00 </w:t>
      </w:r>
      <w:r>
        <w:rPr>
          <w:rFonts w:ascii="Times New Roman" w:hAnsi="Times New Roman"/>
          <w:sz w:val="24"/>
          <w:szCs w:val="24"/>
          <w:lang w:val="ru-RU"/>
        </w:rPr>
        <w:t>кг</w:t>
      </w:r>
      <w:r w:rsidRPr="00E262D4">
        <w:rPr>
          <w:rFonts w:ascii="Times New Roman" w:hAnsi="Times New Roman"/>
          <w:sz w:val="24"/>
          <w:szCs w:val="24"/>
          <w:lang w:val="ru-RU"/>
        </w:rPr>
        <w:t>/ч;</w:t>
      </w:r>
    </w:p>
    <w:p w:rsidR="00B30393" w:rsidRPr="00B30393" w:rsidRDefault="00AB68FD" w:rsidP="00AB68FD">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sidRPr="00AB68FD">
        <w:rPr>
          <w:rFonts w:ascii="Times New Roman" w:hAnsi="Times New Roman"/>
          <w:sz w:val="24"/>
          <w:szCs w:val="24"/>
          <w:lang w:val="ru-RU"/>
        </w:rPr>
        <w:t xml:space="preserve">Оборудование КИП в комплекте блок-бокса АФП должны соответствовать общим техническим требованиям ОТТ КТК 09.02.2019 </w:t>
      </w:r>
      <w:r>
        <w:rPr>
          <w:rFonts w:ascii="Times New Roman" w:hAnsi="Times New Roman"/>
          <w:sz w:val="24"/>
          <w:szCs w:val="24"/>
          <w:lang w:val="ru-RU"/>
        </w:rPr>
        <w:t>и быть сертифицированным для применения на территории РФ или РК.</w:t>
      </w:r>
    </w:p>
    <w:p w:rsidR="00B30393" w:rsidRDefault="00B30393" w:rsidP="00B30393">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sidRPr="00B30393">
        <w:rPr>
          <w:rFonts w:ascii="Times New Roman" w:hAnsi="Times New Roman"/>
          <w:sz w:val="24"/>
          <w:szCs w:val="24"/>
          <w:lang w:val="ru-RU"/>
        </w:rPr>
        <w:lastRenderedPageBreak/>
        <w:t xml:space="preserve">Оборудование локальной системой газо- пожарообнаружения в комплекте блок-бокса АФП должны соответствовать общим техническим требованиям ОТТ </w:t>
      </w:r>
      <w:r w:rsidR="00AB68FD" w:rsidRPr="00B30393">
        <w:rPr>
          <w:rFonts w:ascii="Times New Roman" w:hAnsi="Times New Roman"/>
          <w:sz w:val="24"/>
          <w:szCs w:val="24"/>
          <w:lang w:val="ru-RU"/>
        </w:rPr>
        <w:t xml:space="preserve">КТК </w:t>
      </w:r>
      <w:r w:rsidRPr="00B30393">
        <w:rPr>
          <w:rFonts w:ascii="Times New Roman" w:hAnsi="Times New Roman"/>
          <w:sz w:val="24"/>
          <w:szCs w:val="24"/>
          <w:lang w:val="ru-RU"/>
        </w:rPr>
        <w:t>13.09.2019</w:t>
      </w:r>
      <w:r>
        <w:rPr>
          <w:rFonts w:ascii="Times New Roman" w:hAnsi="Times New Roman"/>
          <w:sz w:val="24"/>
          <w:szCs w:val="24"/>
          <w:lang w:val="ru-RU"/>
        </w:rPr>
        <w:t>.</w:t>
      </w:r>
    </w:p>
    <w:p w:rsidR="002B3DF4" w:rsidRPr="002B3DF4" w:rsidRDefault="002B3DF4" w:rsidP="009B1521">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sidRPr="002B3DF4">
        <w:rPr>
          <w:rFonts w:ascii="Times New Roman" w:hAnsi="Times New Roman"/>
          <w:sz w:val="24"/>
          <w:szCs w:val="24"/>
          <w:lang w:val="ru-RU"/>
        </w:rPr>
        <w:t>Перед вводом в эксплуатацию Поставщик разрабатывает и согласовывает программу индивидуальных испытаний системы СОПГ, проводит индивидуальные испытания системы СОПГ в присутствии представителей Заказчика.</w:t>
      </w:r>
    </w:p>
    <w:p w:rsidR="00F648F6" w:rsidRPr="00ED47D2" w:rsidRDefault="00F648F6" w:rsidP="003B1961">
      <w:pPr>
        <w:pStyle w:val="2"/>
        <w:rPr>
          <w:lang w:val="ru-RU"/>
        </w:rPr>
      </w:pPr>
      <w:bookmarkStart w:id="38" w:name="_Toc488943626"/>
      <w:bookmarkStart w:id="39" w:name="_Toc488944570"/>
      <w:bookmarkStart w:id="40" w:name="_Toc67748379"/>
      <w:r w:rsidRPr="00ED47D2">
        <w:rPr>
          <w:lang w:val="ru-RU"/>
        </w:rPr>
        <w:t>Требования к документации</w:t>
      </w:r>
      <w:r w:rsidR="00E02E23" w:rsidRPr="00ED47D2">
        <w:rPr>
          <w:lang w:val="ru-RU"/>
        </w:rPr>
        <w:t xml:space="preserve"> Поставщика</w:t>
      </w:r>
      <w:r w:rsidRPr="00ED47D2">
        <w:rPr>
          <w:lang w:val="ru-RU"/>
        </w:rPr>
        <w:t xml:space="preserve"> на оборудование ввода АФП</w:t>
      </w:r>
      <w:bookmarkEnd w:id="38"/>
      <w:bookmarkEnd w:id="39"/>
      <w:bookmarkEnd w:id="40"/>
    </w:p>
    <w:p w:rsidR="00F648F6" w:rsidRPr="00ED47D2" w:rsidRDefault="00F648F6" w:rsidP="004D0F02">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Поставщик АФП должен представить следующие разрешительные документы, позволяющие применение его оборудования на объектах нефтяной и газовой промышленности:</w:t>
      </w:r>
    </w:p>
    <w:p w:rsidR="00F648F6" w:rsidRPr="00ED47D2" w:rsidRDefault="00F648F6" w:rsidP="004D0F02">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 xml:space="preserve">Декларации </w:t>
      </w:r>
      <w:r w:rsidR="00310933">
        <w:rPr>
          <w:rFonts w:ascii="Times New Roman" w:hAnsi="Times New Roman"/>
          <w:sz w:val="24"/>
          <w:szCs w:val="24"/>
          <w:lang w:val="ru-RU"/>
        </w:rPr>
        <w:t>о с</w:t>
      </w:r>
      <w:r w:rsidRPr="00ED47D2">
        <w:rPr>
          <w:rFonts w:ascii="Times New Roman" w:hAnsi="Times New Roman"/>
          <w:sz w:val="24"/>
          <w:szCs w:val="24"/>
          <w:lang w:val="ru-RU"/>
        </w:rPr>
        <w:t xml:space="preserve">оответствия </w:t>
      </w:r>
      <w:r w:rsidR="00310933">
        <w:rPr>
          <w:rFonts w:ascii="Times New Roman" w:hAnsi="Times New Roman"/>
          <w:sz w:val="24"/>
          <w:szCs w:val="24"/>
          <w:lang w:val="ru-RU"/>
        </w:rPr>
        <w:t xml:space="preserve">требованиям </w:t>
      </w:r>
      <w:r w:rsidRPr="00ED47D2">
        <w:rPr>
          <w:rFonts w:ascii="Times New Roman" w:hAnsi="Times New Roman"/>
          <w:sz w:val="24"/>
          <w:szCs w:val="24"/>
          <w:lang w:val="ru-RU"/>
        </w:rPr>
        <w:t>техническ</w:t>
      </w:r>
      <w:r w:rsidR="00310933">
        <w:rPr>
          <w:rFonts w:ascii="Times New Roman" w:hAnsi="Times New Roman"/>
          <w:sz w:val="24"/>
          <w:szCs w:val="24"/>
          <w:lang w:val="ru-RU"/>
        </w:rPr>
        <w:t>их</w:t>
      </w:r>
      <w:r w:rsidRPr="00ED47D2">
        <w:rPr>
          <w:rFonts w:ascii="Times New Roman" w:hAnsi="Times New Roman"/>
          <w:sz w:val="24"/>
          <w:szCs w:val="24"/>
          <w:lang w:val="ru-RU"/>
        </w:rPr>
        <w:t xml:space="preserve"> регламент</w:t>
      </w:r>
      <w:r w:rsidR="00310933">
        <w:rPr>
          <w:rFonts w:ascii="Times New Roman" w:hAnsi="Times New Roman"/>
          <w:sz w:val="24"/>
          <w:szCs w:val="24"/>
          <w:lang w:val="ru-RU"/>
        </w:rPr>
        <w:t>ов</w:t>
      </w:r>
      <w:r w:rsidRPr="00ED47D2">
        <w:rPr>
          <w:rFonts w:ascii="Times New Roman" w:hAnsi="Times New Roman"/>
          <w:sz w:val="24"/>
          <w:szCs w:val="24"/>
          <w:lang w:val="ru-RU"/>
        </w:rPr>
        <w:t xml:space="preserve"> </w:t>
      </w:r>
      <w:r w:rsidR="00C76D79">
        <w:rPr>
          <w:rFonts w:ascii="Times New Roman" w:hAnsi="Times New Roman"/>
          <w:sz w:val="24"/>
          <w:szCs w:val="24"/>
          <w:lang w:val="ru-RU"/>
        </w:rPr>
        <w:t xml:space="preserve">ТР </w:t>
      </w:r>
      <w:r w:rsidR="00310933">
        <w:rPr>
          <w:rFonts w:ascii="Times New Roman" w:hAnsi="Times New Roman"/>
          <w:sz w:val="24"/>
          <w:szCs w:val="24"/>
          <w:lang w:val="ru-RU"/>
        </w:rPr>
        <w:t>ТС</w:t>
      </w:r>
      <w:r w:rsidRPr="00ED47D2">
        <w:rPr>
          <w:rFonts w:ascii="Times New Roman" w:hAnsi="Times New Roman"/>
          <w:sz w:val="24"/>
          <w:szCs w:val="24"/>
          <w:lang w:val="ru-RU"/>
        </w:rPr>
        <w:t xml:space="preserve"> </w:t>
      </w:r>
      <w:r w:rsidR="00C76D79">
        <w:rPr>
          <w:rFonts w:ascii="Times New Roman" w:hAnsi="Times New Roman"/>
          <w:sz w:val="24"/>
          <w:szCs w:val="24"/>
          <w:lang w:val="ru-RU"/>
        </w:rPr>
        <w:t xml:space="preserve">010/2011 </w:t>
      </w:r>
      <w:r w:rsidRPr="00ED47D2">
        <w:rPr>
          <w:rFonts w:ascii="Times New Roman" w:hAnsi="Times New Roman"/>
          <w:sz w:val="24"/>
          <w:szCs w:val="24"/>
          <w:lang w:val="ru-RU"/>
        </w:rPr>
        <w:t>«О безопасности машин и оборудования»</w:t>
      </w:r>
      <w:r w:rsidR="00310933">
        <w:rPr>
          <w:rFonts w:ascii="Times New Roman" w:hAnsi="Times New Roman"/>
          <w:sz w:val="24"/>
          <w:szCs w:val="24"/>
          <w:lang w:val="ru-RU"/>
        </w:rPr>
        <w:t xml:space="preserve">, </w:t>
      </w:r>
      <w:r w:rsidR="00C76D79">
        <w:rPr>
          <w:rFonts w:ascii="Times New Roman" w:hAnsi="Times New Roman"/>
          <w:sz w:val="24"/>
          <w:szCs w:val="24"/>
          <w:lang w:val="ru-RU"/>
        </w:rPr>
        <w:t xml:space="preserve">ТР ТС 020/2011 </w:t>
      </w:r>
      <w:r w:rsidR="00310933">
        <w:rPr>
          <w:rFonts w:ascii="Times New Roman" w:hAnsi="Times New Roman"/>
          <w:sz w:val="24"/>
          <w:szCs w:val="24"/>
          <w:lang w:val="ru-RU"/>
        </w:rPr>
        <w:t>«Электромагнитная совместимость технических средств»</w:t>
      </w:r>
      <w:r w:rsidRPr="00ED47D2">
        <w:rPr>
          <w:rFonts w:ascii="Times New Roman" w:hAnsi="Times New Roman"/>
          <w:sz w:val="24"/>
          <w:szCs w:val="24"/>
          <w:lang w:val="ru-RU"/>
        </w:rPr>
        <w:t xml:space="preserve"> </w:t>
      </w:r>
      <w:r w:rsidRPr="00310933">
        <w:rPr>
          <w:rFonts w:ascii="Times New Roman" w:hAnsi="Times New Roman"/>
          <w:sz w:val="24"/>
          <w:szCs w:val="24"/>
          <w:lang w:val="ru-RU"/>
        </w:rPr>
        <w:t xml:space="preserve">на </w:t>
      </w:r>
      <w:r w:rsidR="00310933" w:rsidRPr="00310933">
        <w:rPr>
          <w:rFonts w:ascii="Times New Roman" w:hAnsi="Times New Roman"/>
          <w:sz w:val="24"/>
          <w:szCs w:val="24"/>
          <w:lang w:val="ru-RU"/>
        </w:rPr>
        <w:t>каждую единицу</w:t>
      </w:r>
      <w:r w:rsidRPr="00310933">
        <w:rPr>
          <w:rFonts w:ascii="Times New Roman" w:hAnsi="Times New Roman"/>
          <w:sz w:val="24"/>
          <w:szCs w:val="24"/>
          <w:lang w:val="ru-RU"/>
        </w:rPr>
        <w:t xml:space="preserve"> оборудования</w:t>
      </w:r>
      <w:r w:rsidR="00310933">
        <w:rPr>
          <w:rFonts w:ascii="Times New Roman" w:hAnsi="Times New Roman"/>
          <w:sz w:val="24"/>
          <w:szCs w:val="24"/>
          <w:lang w:val="ru-RU"/>
        </w:rPr>
        <w:t>;</w:t>
      </w:r>
    </w:p>
    <w:p w:rsidR="000D6135" w:rsidRPr="00ED47D2" w:rsidRDefault="000D6135" w:rsidP="004D0F02">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Сертификат соответствия требованиям Технического регламента Таможенного союза ТР ТС 012/2011 «О безопасности оборудования для работы во взрывоопасных средах»</w:t>
      </w:r>
      <w:r w:rsidR="003C4A24" w:rsidRPr="00ED47D2">
        <w:rPr>
          <w:rFonts w:ascii="Times New Roman" w:hAnsi="Times New Roman"/>
          <w:sz w:val="24"/>
          <w:szCs w:val="24"/>
          <w:lang w:val="ru-RU"/>
        </w:rPr>
        <w:t>;</w:t>
      </w:r>
    </w:p>
    <w:p w:rsidR="00F648F6" w:rsidRPr="00ED47D2" w:rsidRDefault="00F648F6" w:rsidP="004D0F02">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 xml:space="preserve">Разрешение </w:t>
      </w:r>
      <w:r w:rsidR="000D6135" w:rsidRPr="00ED47D2">
        <w:rPr>
          <w:rFonts w:ascii="Times New Roman" w:hAnsi="Times New Roman"/>
          <w:sz w:val="24"/>
          <w:szCs w:val="24"/>
          <w:lang w:val="ru-RU"/>
        </w:rPr>
        <w:t xml:space="preserve">Министерства индустрии и инфраструктурного развития РК «Комитета индустриального развития и промышленной безопасности» </w:t>
      </w:r>
      <w:r w:rsidRPr="00ED47D2">
        <w:rPr>
          <w:rFonts w:ascii="Times New Roman" w:hAnsi="Times New Roman"/>
          <w:sz w:val="24"/>
          <w:szCs w:val="24"/>
          <w:lang w:val="ru-RU"/>
        </w:rPr>
        <w:t>РК на применение оборудования блок-боксов ввода АФП (для территории РК);</w:t>
      </w:r>
    </w:p>
    <w:p w:rsidR="00F648F6" w:rsidRPr="00ED47D2" w:rsidRDefault="00F648F6" w:rsidP="004D0F02">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Инструкцию по эксплуатации оборудования на русском и английском языках (для территории РФ</w:t>
      </w:r>
      <w:r w:rsidR="00EE6EF6" w:rsidRPr="00ED47D2">
        <w:rPr>
          <w:rFonts w:ascii="Times New Roman" w:hAnsi="Times New Roman"/>
          <w:sz w:val="24"/>
          <w:szCs w:val="24"/>
          <w:lang w:val="ru-RU"/>
        </w:rPr>
        <w:t xml:space="preserve">, для </w:t>
      </w:r>
      <w:r w:rsidR="00C76D79">
        <w:rPr>
          <w:rFonts w:ascii="Times New Roman" w:hAnsi="Times New Roman"/>
          <w:sz w:val="24"/>
          <w:szCs w:val="24"/>
          <w:lang w:val="ru-RU"/>
        </w:rPr>
        <w:t>территории РК дополнительно на к</w:t>
      </w:r>
      <w:r w:rsidR="00EE6EF6" w:rsidRPr="00ED47D2">
        <w:rPr>
          <w:rFonts w:ascii="Times New Roman" w:hAnsi="Times New Roman"/>
          <w:sz w:val="24"/>
          <w:szCs w:val="24"/>
          <w:lang w:val="ru-RU"/>
        </w:rPr>
        <w:t>азахском языке</w:t>
      </w:r>
      <w:r w:rsidRPr="00ED47D2">
        <w:rPr>
          <w:rFonts w:ascii="Times New Roman" w:hAnsi="Times New Roman"/>
          <w:sz w:val="24"/>
          <w:szCs w:val="24"/>
          <w:lang w:val="ru-RU"/>
        </w:rPr>
        <w:t>)</w:t>
      </w:r>
      <w:r w:rsidR="00EE6EF6" w:rsidRPr="00ED47D2">
        <w:rPr>
          <w:rFonts w:ascii="Times New Roman" w:hAnsi="Times New Roman"/>
          <w:sz w:val="24"/>
          <w:szCs w:val="24"/>
          <w:lang w:val="ru-RU"/>
        </w:rPr>
        <w:t>.</w:t>
      </w:r>
    </w:p>
    <w:p w:rsidR="00561258" w:rsidRPr="00ED47D2" w:rsidRDefault="00561258" w:rsidP="003B1961">
      <w:pPr>
        <w:pStyle w:val="2"/>
        <w:rPr>
          <w:lang w:val="ru-RU"/>
        </w:rPr>
      </w:pPr>
      <w:bookmarkStart w:id="41" w:name="_Toc488943627"/>
      <w:bookmarkStart w:id="42" w:name="_Toc488944571"/>
      <w:bookmarkStart w:id="43" w:name="_Toc67748380"/>
      <w:r w:rsidRPr="00ED47D2">
        <w:rPr>
          <w:lang w:val="ru-RU"/>
        </w:rPr>
        <w:t>Требования к документации на оборудование ввода АФП, хранящейся на НПС</w:t>
      </w:r>
      <w:bookmarkEnd w:id="41"/>
      <w:bookmarkEnd w:id="42"/>
      <w:bookmarkEnd w:id="43"/>
    </w:p>
    <w:p w:rsidR="00561258" w:rsidRPr="00ED47D2" w:rsidRDefault="00CE78BD" w:rsidP="004D0F02">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Для безопасной и надёжной работы оборудования ввода АФП на каждой НПС должно находиться Общее руководство и Инструкция по эксплуатации оборудования ввода АФП. В состав указанных документов должны входить следующие разделы:</w:t>
      </w:r>
    </w:p>
    <w:p w:rsidR="00F648F6" w:rsidRPr="00ED47D2" w:rsidRDefault="00F648F6" w:rsidP="004D0F02">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Общее описание блок-бокса ввода АФП;</w:t>
      </w:r>
    </w:p>
    <w:p w:rsidR="00143DA4" w:rsidRPr="00ED47D2" w:rsidRDefault="00143DA4" w:rsidP="004D0F02">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Технологическая схема блок-бокса ввода АФП;</w:t>
      </w:r>
    </w:p>
    <w:p w:rsidR="00143DA4" w:rsidRPr="00ED47D2" w:rsidRDefault="00143DA4" w:rsidP="004D0F02">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Однолинейная схема электрооборудования блок-бокса ввода АФП;</w:t>
      </w:r>
    </w:p>
    <w:p w:rsidR="00143DA4" w:rsidRDefault="00143DA4" w:rsidP="004D0F02">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 xml:space="preserve">Схема </w:t>
      </w:r>
      <w:proofErr w:type="spellStart"/>
      <w:r w:rsidRPr="00ED47D2">
        <w:rPr>
          <w:rFonts w:ascii="Times New Roman" w:hAnsi="Times New Roman"/>
          <w:sz w:val="24"/>
          <w:szCs w:val="24"/>
          <w:lang w:val="ru-RU"/>
        </w:rPr>
        <w:t>КИПиА</w:t>
      </w:r>
      <w:proofErr w:type="spellEnd"/>
      <w:r w:rsidRPr="00ED47D2">
        <w:rPr>
          <w:rFonts w:ascii="Times New Roman" w:hAnsi="Times New Roman"/>
          <w:sz w:val="24"/>
          <w:szCs w:val="24"/>
          <w:lang w:val="ru-RU"/>
        </w:rPr>
        <w:t xml:space="preserve"> блок-бокса ввода АФП;</w:t>
      </w:r>
    </w:p>
    <w:p w:rsidR="002B3DF4" w:rsidRPr="002B3DF4" w:rsidRDefault="002B3DF4" w:rsidP="002B3DF4">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lang w:val="ru-RU"/>
        </w:rPr>
      </w:pPr>
      <w:r w:rsidRPr="002B3DF4">
        <w:rPr>
          <w:rFonts w:ascii="Times New Roman" w:hAnsi="Times New Roman"/>
          <w:sz w:val="24"/>
          <w:szCs w:val="24"/>
          <w:lang w:val="ru-RU"/>
        </w:rPr>
        <w:t>Описание философии управления и автоматизации;</w:t>
      </w:r>
    </w:p>
    <w:p w:rsidR="002B3DF4" w:rsidRPr="002B3DF4" w:rsidRDefault="002B3DF4" w:rsidP="002B3DF4">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lang w:val="ru-RU"/>
        </w:rPr>
      </w:pPr>
      <w:r w:rsidRPr="002B3DF4">
        <w:rPr>
          <w:rFonts w:ascii="Times New Roman" w:hAnsi="Times New Roman"/>
          <w:sz w:val="24"/>
          <w:szCs w:val="24"/>
          <w:lang w:val="ru-RU"/>
        </w:rPr>
        <w:t xml:space="preserve">Схемы соединений внешних проводок </w:t>
      </w:r>
      <w:proofErr w:type="spellStart"/>
      <w:r w:rsidRPr="002B3DF4">
        <w:rPr>
          <w:rFonts w:ascii="Times New Roman" w:hAnsi="Times New Roman"/>
          <w:sz w:val="24"/>
          <w:szCs w:val="24"/>
          <w:lang w:val="ru-RU"/>
        </w:rPr>
        <w:t>КИПиА</w:t>
      </w:r>
      <w:proofErr w:type="spellEnd"/>
      <w:r w:rsidRPr="002B3DF4">
        <w:rPr>
          <w:rFonts w:ascii="Times New Roman" w:hAnsi="Times New Roman"/>
          <w:sz w:val="24"/>
          <w:szCs w:val="24"/>
          <w:lang w:val="ru-RU"/>
        </w:rPr>
        <w:t xml:space="preserve"> и электроснабжения;</w:t>
      </w:r>
    </w:p>
    <w:p w:rsidR="002B3DF4" w:rsidRPr="002B3DF4" w:rsidRDefault="002B3DF4" w:rsidP="002B3DF4">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lang w:val="ru-RU"/>
        </w:rPr>
      </w:pPr>
      <w:r w:rsidRPr="002B3DF4">
        <w:rPr>
          <w:rFonts w:ascii="Times New Roman" w:hAnsi="Times New Roman"/>
          <w:sz w:val="24"/>
          <w:szCs w:val="24"/>
          <w:lang w:val="ru-RU"/>
        </w:rPr>
        <w:t>Планы расположения оборудования и проводок оборудования СОПГ;</w:t>
      </w:r>
    </w:p>
    <w:p w:rsidR="00F648F6" w:rsidRPr="00ED47D2" w:rsidRDefault="00F648F6" w:rsidP="004D0F02">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Общие указания по устранению неисправностей;</w:t>
      </w:r>
    </w:p>
    <w:p w:rsidR="00F648F6" w:rsidRPr="00ED47D2" w:rsidRDefault="00F648F6" w:rsidP="004D0F02">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Подпорный насос;</w:t>
      </w:r>
    </w:p>
    <w:p w:rsidR="00F648F6" w:rsidRPr="00ED47D2" w:rsidRDefault="00F648F6" w:rsidP="004D0F02">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lang w:val="ru-RU"/>
        </w:rPr>
      </w:pPr>
      <w:proofErr w:type="spellStart"/>
      <w:r w:rsidRPr="00ED47D2">
        <w:rPr>
          <w:rFonts w:ascii="Times New Roman" w:hAnsi="Times New Roman"/>
          <w:sz w:val="24"/>
          <w:szCs w:val="24"/>
          <w:lang w:val="ru-RU"/>
        </w:rPr>
        <w:t>Рециркуляционный</w:t>
      </w:r>
      <w:proofErr w:type="spellEnd"/>
      <w:r w:rsidRPr="00ED47D2">
        <w:rPr>
          <w:rFonts w:ascii="Times New Roman" w:hAnsi="Times New Roman"/>
          <w:sz w:val="24"/>
          <w:szCs w:val="24"/>
          <w:lang w:val="ru-RU"/>
        </w:rPr>
        <w:t xml:space="preserve"> насос</w:t>
      </w:r>
      <w:r w:rsidR="00C76D79">
        <w:rPr>
          <w:rFonts w:ascii="Times New Roman" w:hAnsi="Times New Roman"/>
          <w:sz w:val="24"/>
          <w:szCs w:val="24"/>
          <w:lang w:val="ru-RU"/>
        </w:rPr>
        <w:t xml:space="preserve"> (или другое перемешивающее оборудование)</w:t>
      </w:r>
      <w:r w:rsidR="00C76D79" w:rsidRPr="00ED47D2">
        <w:rPr>
          <w:rFonts w:ascii="Times New Roman" w:hAnsi="Times New Roman"/>
          <w:sz w:val="24"/>
          <w:szCs w:val="24"/>
          <w:lang w:val="ru-RU"/>
        </w:rPr>
        <w:t>;</w:t>
      </w:r>
    </w:p>
    <w:p w:rsidR="00F648F6" w:rsidRPr="00ED47D2" w:rsidRDefault="00F648F6" w:rsidP="004D0F02">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Дозирующий насос;</w:t>
      </w:r>
    </w:p>
    <w:p w:rsidR="00F648F6" w:rsidRPr="00ED47D2" w:rsidRDefault="00F648F6" w:rsidP="004D0F02">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Расходомер;</w:t>
      </w:r>
    </w:p>
    <w:p w:rsidR="00F648F6" w:rsidRPr="00ED47D2" w:rsidRDefault="00F648F6" w:rsidP="004D0F02">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Нагреватель;</w:t>
      </w:r>
    </w:p>
    <w:p w:rsidR="00F648F6" w:rsidRPr="00ED47D2" w:rsidRDefault="00F648F6" w:rsidP="004D0F02">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Вытяжной вентилятор;</w:t>
      </w:r>
    </w:p>
    <w:p w:rsidR="00F648F6" w:rsidRPr="00ED47D2" w:rsidRDefault="00F648F6" w:rsidP="004D0F02">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lastRenderedPageBreak/>
        <w:t>Кондиционер;</w:t>
      </w:r>
    </w:p>
    <w:p w:rsidR="00F648F6" w:rsidRPr="00ED47D2" w:rsidRDefault="00F648F6" w:rsidP="004D0F02">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Консервация оборудования при останове на длительное время;</w:t>
      </w:r>
    </w:p>
    <w:p w:rsidR="00F648F6" w:rsidRPr="00ED47D2" w:rsidRDefault="00F648F6" w:rsidP="004D0F02">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График техобслуживания оборудования;</w:t>
      </w:r>
    </w:p>
    <w:p w:rsidR="00F648F6" w:rsidRDefault="00F648F6" w:rsidP="004D0F02">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Меры ТБ при работе с оборудованием и АФП.</w:t>
      </w:r>
    </w:p>
    <w:p w:rsidR="00AA48F8" w:rsidRDefault="00AA48F8" w:rsidP="00AA48F8">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Pr>
          <w:rFonts w:ascii="Times New Roman" w:hAnsi="Times New Roman"/>
          <w:sz w:val="24"/>
          <w:szCs w:val="24"/>
          <w:lang w:val="ru-RU"/>
        </w:rPr>
        <w:t>На НПС поставщиком должно быть обеспечено наличие:</w:t>
      </w:r>
    </w:p>
    <w:p w:rsidR="002B3DF4" w:rsidRPr="002B3DF4" w:rsidRDefault="00AA48F8" w:rsidP="002B3DF4">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lang w:val="ru-RU"/>
        </w:rPr>
      </w:pPr>
      <w:r>
        <w:rPr>
          <w:rFonts w:ascii="Times New Roman" w:hAnsi="Times New Roman"/>
          <w:sz w:val="24"/>
          <w:szCs w:val="24"/>
          <w:lang w:val="ru-RU"/>
        </w:rPr>
        <w:t>З</w:t>
      </w:r>
      <w:r w:rsidRPr="00AA48F8">
        <w:rPr>
          <w:rFonts w:ascii="Times New Roman" w:hAnsi="Times New Roman"/>
          <w:sz w:val="24"/>
          <w:szCs w:val="24"/>
          <w:lang w:val="ru-RU"/>
        </w:rPr>
        <w:t>аводски</w:t>
      </w:r>
      <w:r w:rsidR="00BF5879">
        <w:rPr>
          <w:rFonts w:ascii="Times New Roman" w:hAnsi="Times New Roman"/>
          <w:sz w:val="24"/>
          <w:szCs w:val="24"/>
          <w:lang w:val="ru-RU"/>
        </w:rPr>
        <w:t>х</w:t>
      </w:r>
      <w:r w:rsidRPr="00AA48F8">
        <w:rPr>
          <w:rFonts w:ascii="Times New Roman" w:hAnsi="Times New Roman"/>
          <w:sz w:val="24"/>
          <w:szCs w:val="24"/>
          <w:lang w:val="ru-RU"/>
        </w:rPr>
        <w:t xml:space="preserve"> паспорт</w:t>
      </w:r>
      <w:r w:rsidR="00BF5879">
        <w:rPr>
          <w:rFonts w:ascii="Times New Roman" w:hAnsi="Times New Roman"/>
          <w:sz w:val="24"/>
          <w:szCs w:val="24"/>
          <w:lang w:val="ru-RU"/>
        </w:rPr>
        <w:t>ов</w:t>
      </w:r>
      <w:r w:rsidRPr="00AA48F8">
        <w:rPr>
          <w:rFonts w:ascii="Times New Roman" w:hAnsi="Times New Roman"/>
          <w:sz w:val="24"/>
          <w:szCs w:val="24"/>
          <w:lang w:val="ru-RU"/>
        </w:rPr>
        <w:t xml:space="preserve"> и документаци</w:t>
      </w:r>
      <w:r w:rsidR="00BF5879">
        <w:rPr>
          <w:rFonts w:ascii="Times New Roman" w:hAnsi="Times New Roman"/>
          <w:sz w:val="24"/>
          <w:szCs w:val="24"/>
          <w:lang w:val="ru-RU"/>
        </w:rPr>
        <w:t>и</w:t>
      </w:r>
      <w:r w:rsidRPr="00AA48F8">
        <w:rPr>
          <w:rFonts w:ascii="Times New Roman" w:hAnsi="Times New Roman"/>
          <w:sz w:val="24"/>
          <w:szCs w:val="24"/>
          <w:lang w:val="ru-RU"/>
        </w:rPr>
        <w:t xml:space="preserve"> на мех</w:t>
      </w:r>
      <w:r>
        <w:rPr>
          <w:rFonts w:ascii="Times New Roman" w:hAnsi="Times New Roman"/>
          <w:sz w:val="24"/>
          <w:szCs w:val="24"/>
          <w:lang w:val="ru-RU"/>
        </w:rPr>
        <w:t>ано-технологическое оборудование</w:t>
      </w:r>
      <w:r w:rsidR="002B3DF4">
        <w:rPr>
          <w:rFonts w:ascii="Times New Roman" w:hAnsi="Times New Roman"/>
          <w:sz w:val="24"/>
          <w:szCs w:val="24"/>
          <w:lang w:val="ru-RU"/>
        </w:rPr>
        <w:t xml:space="preserve"> и</w:t>
      </w:r>
      <w:r>
        <w:rPr>
          <w:rFonts w:ascii="Times New Roman" w:hAnsi="Times New Roman"/>
          <w:sz w:val="24"/>
          <w:szCs w:val="24"/>
          <w:lang w:val="ru-RU"/>
        </w:rPr>
        <w:t xml:space="preserve"> на систему СОПГ, </w:t>
      </w:r>
      <w:r w:rsidRPr="00AA48F8">
        <w:rPr>
          <w:rFonts w:ascii="Times New Roman" w:hAnsi="Times New Roman"/>
          <w:sz w:val="24"/>
          <w:szCs w:val="24"/>
          <w:lang w:val="ru-RU"/>
        </w:rPr>
        <w:t>с листами учёта ТО</w:t>
      </w:r>
      <w:r w:rsidR="002B3DF4">
        <w:rPr>
          <w:rFonts w:ascii="Times New Roman" w:hAnsi="Times New Roman"/>
          <w:sz w:val="24"/>
          <w:szCs w:val="24"/>
          <w:lang w:val="ru-RU"/>
        </w:rPr>
        <w:t xml:space="preserve"> и </w:t>
      </w:r>
      <w:r w:rsidR="002B3DF4" w:rsidRPr="002B3DF4">
        <w:rPr>
          <w:rFonts w:ascii="Times New Roman" w:hAnsi="Times New Roman"/>
          <w:sz w:val="24"/>
          <w:szCs w:val="24"/>
          <w:lang w:val="ru-RU"/>
        </w:rPr>
        <w:t>формулярами;</w:t>
      </w:r>
    </w:p>
    <w:p w:rsidR="00AA48F8" w:rsidRDefault="00AA48F8" w:rsidP="00AA48F8">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lang w:val="ru-RU"/>
        </w:rPr>
      </w:pPr>
      <w:r w:rsidRPr="00AA48F8">
        <w:rPr>
          <w:rFonts w:ascii="Times New Roman" w:hAnsi="Times New Roman"/>
          <w:sz w:val="24"/>
          <w:szCs w:val="24"/>
          <w:lang w:val="ru-RU"/>
        </w:rPr>
        <w:t>Сертификат</w:t>
      </w:r>
      <w:r w:rsidR="00BF5879">
        <w:rPr>
          <w:rFonts w:ascii="Times New Roman" w:hAnsi="Times New Roman"/>
          <w:sz w:val="24"/>
          <w:szCs w:val="24"/>
          <w:lang w:val="ru-RU"/>
        </w:rPr>
        <w:t>ов</w:t>
      </w:r>
      <w:r w:rsidRPr="00AA48F8">
        <w:rPr>
          <w:rFonts w:ascii="Times New Roman" w:hAnsi="Times New Roman"/>
          <w:sz w:val="24"/>
          <w:szCs w:val="24"/>
          <w:lang w:val="ru-RU"/>
        </w:rPr>
        <w:t xml:space="preserve"> </w:t>
      </w:r>
      <w:r w:rsidR="009B1521">
        <w:rPr>
          <w:rFonts w:ascii="Times New Roman" w:hAnsi="Times New Roman"/>
          <w:sz w:val="24"/>
          <w:szCs w:val="24"/>
          <w:lang w:val="ru-RU"/>
        </w:rPr>
        <w:t xml:space="preserve">в соответствии с Законами РФ и </w:t>
      </w:r>
      <w:r w:rsidR="009B1521" w:rsidRPr="00CC33E9">
        <w:rPr>
          <w:rFonts w:ascii="Times New Roman" w:hAnsi="Times New Roman"/>
          <w:sz w:val="24"/>
          <w:szCs w:val="24"/>
          <w:lang w:val="ru-RU"/>
        </w:rPr>
        <w:t xml:space="preserve">РК </w:t>
      </w:r>
      <w:r w:rsidR="009B1521">
        <w:rPr>
          <w:rFonts w:ascii="Times New Roman" w:hAnsi="Times New Roman"/>
          <w:sz w:val="24"/>
          <w:szCs w:val="24"/>
          <w:lang w:val="ru-RU"/>
        </w:rPr>
        <w:t>«</w:t>
      </w:r>
      <w:r w:rsidR="009B1521" w:rsidRPr="00CC33E9">
        <w:rPr>
          <w:rFonts w:ascii="Times New Roman" w:hAnsi="Times New Roman"/>
          <w:sz w:val="24"/>
          <w:szCs w:val="24"/>
          <w:lang w:val="ru-RU"/>
        </w:rPr>
        <w:t>Об обеспечении единства измерений»</w:t>
      </w:r>
      <w:r w:rsidRPr="00AA48F8">
        <w:rPr>
          <w:rFonts w:ascii="Times New Roman" w:hAnsi="Times New Roman"/>
          <w:sz w:val="24"/>
          <w:szCs w:val="24"/>
          <w:lang w:val="ru-RU"/>
        </w:rPr>
        <w:t>: датчики давления</w:t>
      </w:r>
      <w:r>
        <w:rPr>
          <w:rFonts w:ascii="Times New Roman" w:hAnsi="Times New Roman"/>
          <w:sz w:val="24"/>
          <w:szCs w:val="24"/>
          <w:lang w:val="ru-RU"/>
        </w:rPr>
        <w:t xml:space="preserve"> </w:t>
      </w:r>
      <w:r w:rsidR="006143D4">
        <w:rPr>
          <w:rFonts w:ascii="Times New Roman" w:hAnsi="Times New Roman"/>
          <w:sz w:val="24"/>
          <w:szCs w:val="24"/>
          <w:lang w:val="ru-RU"/>
        </w:rPr>
        <w:t xml:space="preserve">с жидкокристаллическим индикатором </w:t>
      </w:r>
      <w:r w:rsidRPr="00AA48F8">
        <w:rPr>
          <w:rFonts w:ascii="Times New Roman" w:hAnsi="Times New Roman"/>
          <w:sz w:val="24"/>
          <w:szCs w:val="24"/>
          <w:lang w:val="ru-RU"/>
        </w:rPr>
        <w:t>(</w:t>
      </w:r>
      <w:r w:rsidR="006143D4">
        <w:rPr>
          <w:rFonts w:ascii="Times New Roman" w:hAnsi="Times New Roman"/>
          <w:sz w:val="24"/>
          <w:szCs w:val="24"/>
          <w:lang w:val="ru-RU"/>
        </w:rPr>
        <w:t xml:space="preserve">здесь и далее: </w:t>
      </w:r>
      <w:r w:rsidRPr="00AA48F8">
        <w:rPr>
          <w:rFonts w:ascii="Times New Roman" w:hAnsi="Times New Roman"/>
          <w:sz w:val="24"/>
          <w:szCs w:val="24"/>
          <w:lang w:val="ru-RU"/>
        </w:rPr>
        <w:t>ЖКИ) и температуры</w:t>
      </w:r>
      <w:r>
        <w:rPr>
          <w:rFonts w:ascii="Times New Roman" w:hAnsi="Times New Roman"/>
          <w:sz w:val="24"/>
          <w:szCs w:val="24"/>
          <w:lang w:val="ru-RU"/>
        </w:rPr>
        <w:t xml:space="preserve"> </w:t>
      </w:r>
      <w:r w:rsidRPr="00AA48F8">
        <w:rPr>
          <w:rFonts w:ascii="Times New Roman" w:hAnsi="Times New Roman"/>
          <w:sz w:val="24"/>
          <w:szCs w:val="24"/>
          <w:lang w:val="ru-RU"/>
        </w:rPr>
        <w:t>(</w:t>
      </w:r>
      <w:r w:rsidR="006143D4">
        <w:rPr>
          <w:rFonts w:ascii="Times New Roman" w:hAnsi="Times New Roman"/>
          <w:sz w:val="24"/>
          <w:szCs w:val="24"/>
          <w:lang w:val="ru-RU"/>
        </w:rPr>
        <w:t xml:space="preserve">с </w:t>
      </w:r>
      <w:r w:rsidRPr="00AA48F8">
        <w:rPr>
          <w:rFonts w:ascii="Times New Roman" w:hAnsi="Times New Roman"/>
          <w:sz w:val="24"/>
          <w:szCs w:val="24"/>
          <w:lang w:val="ru-RU"/>
        </w:rPr>
        <w:t>ЖКИ), манометры, газоанализаторы</w:t>
      </w:r>
      <w:r w:rsidR="006143D4">
        <w:rPr>
          <w:rFonts w:ascii="Times New Roman" w:hAnsi="Times New Roman"/>
          <w:sz w:val="24"/>
          <w:szCs w:val="24"/>
          <w:lang w:val="ru-RU"/>
        </w:rPr>
        <w:t>, а также действующих сертификатов</w:t>
      </w:r>
      <w:r w:rsidR="006143D4" w:rsidRPr="00AA48F8">
        <w:rPr>
          <w:rFonts w:ascii="Times New Roman" w:hAnsi="Times New Roman"/>
          <w:sz w:val="24"/>
          <w:szCs w:val="24"/>
          <w:lang w:val="ru-RU"/>
        </w:rPr>
        <w:t xml:space="preserve"> поверки</w:t>
      </w:r>
      <w:r w:rsidR="006143D4">
        <w:rPr>
          <w:rFonts w:ascii="Times New Roman" w:hAnsi="Times New Roman"/>
          <w:sz w:val="24"/>
          <w:szCs w:val="24"/>
          <w:lang w:val="ru-RU"/>
        </w:rPr>
        <w:t xml:space="preserve"> указанных приборов</w:t>
      </w:r>
      <w:r w:rsidRPr="00AA48F8">
        <w:rPr>
          <w:rFonts w:ascii="Times New Roman" w:hAnsi="Times New Roman"/>
          <w:sz w:val="24"/>
          <w:szCs w:val="24"/>
          <w:lang w:val="ru-RU"/>
        </w:rPr>
        <w:t>.</w:t>
      </w:r>
    </w:p>
    <w:p w:rsidR="00BF5879" w:rsidRDefault="006143D4">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lang w:val="ru-RU"/>
        </w:rPr>
      </w:pPr>
      <w:r>
        <w:rPr>
          <w:rFonts w:ascii="Times New Roman" w:hAnsi="Times New Roman"/>
          <w:sz w:val="24"/>
          <w:szCs w:val="24"/>
          <w:lang w:val="ru-RU"/>
        </w:rPr>
        <w:t>Действующих</w:t>
      </w:r>
      <w:r w:rsidR="00BF5879" w:rsidRPr="006143D4">
        <w:rPr>
          <w:rFonts w:ascii="Times New Roman" w:hAnsi="Times New Roman"/>
          <w:sz w:val="24"/>
          <w:szCs w:val="24"/>
          <w:lang w:val="ru-RU"/>
        </w:rPr>
        <w:t xml:space="preserve"> сертификат</w:t>
      </w:r>
      <w:r>
        <w:rPr>
          <w:rFonts w:ascii="Times New Roman" w:hAnsi="Times New Roman"/>
          <w:sz w:val="24"/>
          <w:szCs w:val="24"/>
          <w:lang w:val="ru-RU"/>
        </w:rPr>
        <w:t>ов</w:t>
      </w:r>
      <w:r w:rsidR="00BF5879" w:rsidRPr="006143D4">
        <w:rPr>
          <w:rFonts w:ascii="Times New Roman" w:hAnsi="Times New Roman"/>
          <w:sz w:val="24"/>
          <w:szCs w:val="24"/>
          <w:lang w:val="ru-RU"/>
        </w:rPr>
        <w:t xml:space="preserve"> калибровки расходомеров.</w:t>
      </w:r>
    </w:p>
    <w:p w:rsidR="006143D4" w:rsidRPr="006143D4" w:rsidRDefault="006143D4">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lang w:val="ru-RU"/>
        </w:rPr>
      </w:pPr>
      <w:r>
        <w:rPr>
          <w:rFonts w:ascii="Times New Roman" w:hAnsi="Times New Roman"/>
          <w:sz w:val="24"/>
          <w:szCs w:val="24"/>
          <w:lang w:val="ru-RU"/>
        </w:rPr>
        <w:t>Документов о соответствии требованиям ТР ТС 012/2010 на применяемое оборудование.</w:t>
      </w:r>
    </w:p>
    <w:p w:rsidR="00CB0DF0" w:rsidRPr="00ED47D2" w:rsidRDefault="00BF5879" w:rsidP="004D0F02">
      <w:pPr>
        <w:pStyle w:val="1"/>
        <w:numPr>
          <w:ilvl w:val="0"/>
          <w:numId w:val="1"/>
        </w:numPr>
        <w:spacing w:before="120" w:after="120"/>
        <w:ind w:left="357" w:hanging="357"/>
        <w:rPr>
          <w:lang w:val="ru-RU"/>
        </w:rPr>
      </w:pPr>
      <w:bookmarkStart w:id="44" w:name="_Toc488943628"/>
      <w:bookmarkStart w:id="45" w:name="_Toc488944572"/>
      <w:bookmarkStart w:id="46" w:name="_Toc67748381"/>
      <w:r>
        <w:rPr>
          <w:lang w:val="ru-RU"/>
        </w:rPr>
        <w:t>Контроль качества</w:t>
      </w:r>
      <w:r w:rsidR="005860C7" w:rsidRPr="00ED47D2">
        <w:rPr>
          <w:lang w:val="ru-RU"/>
        </w:rPr>
        <w:t xml:space="preserve"> АФП</w:t>
      </w:r>
      <w:bookmarkEnd w:id="44"/>
      <w:bookmarkEnd w:id="45"/>
      <w:bookmarkEnd w:id="46"/>
    </w:p>
    <w:p w:rsidR="000C5A3D" w:rsidRPr="00ED47D2" w:rsidRDefault="00986403" w:rsidP="003B1961">
      <w:pPr>
        <w:pStyle w:val="2"/>
        <w:rPr>
          <w:lang w:val="ru-RU"/>
        </w:rPr>
      </w:pPr>
      <w:bookmarkStart w:id="47" w:name="_Toc488943629"/>
      <w:bookmarkStart w:id="48" w:name="_Toc488944573"/>
      <w:bookmarkStart w:id="49" w:name="_Toc67748382"/>
      <w:r w:rsidRPr="00ED47D2">
        <w:rPr>
          <w:lang w:val="ru-RU"/>
        </w:rPr>
        <w:t>Требования к</w:t>
      </w:r>
      <w:r w:rsidR="002A4B2B" w:rsidRPr="00ED47D2">
        <w:rPr>
          <w:lang w:val="ru-RU"/>
        </w:rPr>
        <w:t xml:space="preserve"> обеспечению качества</w:t>
      </w:r>
      <w:r w:rsidR="0062056D" w:rsidRPr="00ED47D2">
        <w:rPr>
          <w:lang w:val="ru-RU"/>
        </w:rPr>
        <w:t xml:space="preserve"> АФП</w:t>
      </w:r>
      <w:r w:rsidR="002A4B2B" w:rsidRPr="00ED47D2">
        <w:rPr>
          <w:lang w:val="ru-RU"/>
        </w:rPr>
        <w:t xml:space="preserve"> </w:t>
      </w:r>
      <w:r w:rsidRPr="00ED47D2">
        <w:rPr>
          <w:lang w:val="ru-RU"/>
        </w:rPr>
        <w:t>Поставщик</w:t>
      </w:r>
      <w:r w:rsidR="002A4B2B" w:rsidRPr="00ED47D2">
        <w:rPr>
          <w:lang w:val="ru-RU"/>
        </w:rPr>
        <w:t>ом</w:t>
      </w:r>
      <w:bookmarkEnd w:id="47"/>
      <w:bookmarkEnd w:id="48"/>
      <w:bookmarkEnd w:id="49"/>
    </w:p>
    <w:p w:rsidR="00150C0C" w:rsidRPr="00ED47D2" w:rsidRDefault="00150C0C" w:rsidP="004D0F02">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Поставщик долж</w:t>
      </w:r>
      <w:r w:rsidR="00A54C3E" w:rsidRPr="00ED47D2">
        <w:rPr>
          <w:rFonts w:ascii="Times New Roman" w:hAnsi="Times New Roman"/>
          <w:sz w:val="24"/>
          <w:szCs w:val="24"/>
          <w:lang w:val="ru-RU"/>
        </w:rPr>
        <w:t>е</w:t>
      </w:r>
      <w:r w:rsidRPr="00ED47D2">
        <w:rPr>
          <w:rFonts w:ascii="Times New Roman" w:hAnsi="Times New Roman"/>
          <w:sz w:val="24"/>
          <w:szCs w:val="24"/>
          <w:lang w:val="ru-RU"/>
        </w:rPr>
        <w:t>н в обязательном порядке осуществлять контроль качества произведённой АФП после её изготовления</w:t>
      </w:r>
      <w:r w:rsidR="00B566CE" w:rsidRPr="00ED47D2">
        <w:rPr>
          <w:rFonts w:ascii="Times New Roman" w:hAnsi="Times New Roman"/>
          <w:sz w:val="24"/>
          <w:szCs w:val="24"/>
          <w:lang w:val="ru-RU"/>
        </w:rPr>
        <w:t xml:space="preserve"> в соответствии с показателями Таблицы 1</w:t>
      </w:r>
      <w:r w:rsidR="005B5B84">
        <w:rPr>
          <w:rFonts w:ascii="Times New Roman" w:hAnsi="Times New Roman"/>
          <w:sz w:val="24"/>
          <w:szCs w:val="24"/>
          <w:lang w:val="ru-RU"/>
        </w:rPr>
        <w:t xml:space="preserve"> и пунктов 1.1.5 и 1.1.6</w:t>
      </w:r>
      <w:r w:rsidRPr="00ED47D2">
        <w:rPr>
          <w:rFonts w:ascii="Times New Roman" w:hAnsi="Times New Roman"/>
          <w:sz w:val="24"/>
          <w:szCs w:val="24"/>
          <w:lang w:val="ru-RU"/>
        </w:rPr>
        <w:t>;</w:t>
      </w:r>
    </w:p>
    <w:p w:rsidR="00893420" w:rsidRPr="00ED47D2" w:rsidRDefault="00431504" w:rsidP="004D0F02">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Система контроля качества Поставщика АФП должна соответствовать стандарту ISO 9001:2015</w:t>
      </w:r>
      <w:r w:rsidR="00893420" w:rsidRPr="00ED47D2">
        <w:rPr>
          <w:rFonts w:ascii="Times New Roman" w:hAnsi="Times New Roman"/>
          <w:sz w:val="24"/>
          <w:szCs w:val="24"/>
          <w:lang w:val="ru-RU"/>
        </w:rPr>
        <w:t>, а также:</w:t>
      </w:r>
    </w:p>
    <w:p w:rsidR="00986403" w:rsidRPr="00ED47D2" w:rsidRDefault="00431504" w:rsidP="004D0F02">
      <w:pPr>
        <w:pStyle w:val="a3"/>
        <w:numPr>
          <w:ilvl w:val="0"/>
          <w:numId w:val="2"/>
        </w:numPr>
        <w:spacing w:before="120" w:after="120" w:line="240" w:lineRule="auto"/>
        <w:ind w:left="851" w:hanging="284"/>
        <w:contextualSpacing w:val="0"/>
        <w:jc w:val="both"/>
        <w:rPr>
          <w:rFonts w:ascii="Times New Roman" w:hAnsi="Times New Roman"/>
          <w:sz w:val="24"/>
          <w:szCs w:val="24"/>
          <w:lang w:val="ru-RU"/>
        </w:rPr>
      </w:pPr>
      <w:r w:rsidRPr="00ED47D2">
        <w:rPr>
          <w:rFonts w:ascii="Times New Roman" w:hAnsi="Times New Roman"/>
          <w:sz w:val="24"/>
          <w:szCs w:val="24"/>
          <w:lang w:val="ru-RU"/>
        </w:rPr>
        <w:t xml:space="preserve">охватывать весь комплекс деятельности </w:t>
      </w:r>
      <w:r w:rsidR="00A54C3E" w:rsidRPr="00ED47D2">
        <w:rPr>
          <w:rFonts w:ascii="Times New Roman" w:hAnsi="Times New Roman"/>
          <w:sz w:val="24"/>
          <w:szCs w:val="24"/>
          <w:lang w:val="ru-RU"/>
        </w:rPr>
        <w:t>к</w:t>
      </w:r>
      <w:r w:rsidRPr="00ED47D2">
        <w:rPr>
          <w:rFonts w:ascii="Times New Roman" w:hAnsi="Times New Roman"/>
          <w:sz w:val="24"/>
          <w:szCs w:val="24"/>
          <w:lang w:val="ru-RU"/>
        </w:rPr>
        <w:t>омпании</w:t>
      </w:r>
      <w:r w:rsidR="00A54C3E" w:rsidRPr="00ED47D2">
        <w:rPr>
          <w:rFonts w:ascii="Times New Roman" w:hAnsi="Times New Roman"/>
          <w:sz w:val="24"/>
          <w:szCs w:val="24"/>
          <w:lang w:val="ru-RU"/>
        </w:rPr>
        <w:t xml:space="preserve"> </w:t>
      </w:r>
      <w:r w:rsidR="009E2939" w:rsidRPr="00ED47D2">
        <w:rPr>
          <w:rFonts w:ascii="Times New Roman" w:hAnsi="Times New Roman"/>
          <w:sz w:val="24"/>
          <w:szCs w:val="24"/>
          <w:lang w:val="ru-RU"/>
        </w:rPr>
        <w:t>Поставщика</w:t>
      </w:r>
      <w:r w:rsidR="00857274" w:rsidRPr="00ED47D2">
        <w:rPr>
          <w:rFonts w:ascii="Times New Roman" w:hAnsi="Times New Roman"/>
          <w:sz w:val="24"/>
          <w:szCs w:val="24"/>
          <w:lang w:val="ru-RU"/>
        </w:rPr>
        <w:t>;</w:t>
      </w:r>
    </w:p>
    <w:p w:rsidR="009E2939" w:rsidRPr="00ED47D2" w:rsidRDefault="009E2939" w:rsidP="004D0F02">
      <w:pPr>
        <w:pStyle w:val="a3"/>
        <w:numPr>
          <w:ilvl w:val="0"/>
          <w:numId w:val="2"/>
        </w:numPr>
        <w:spacing w:before="120" w:after="120" w:line="240" w:lineRule="auto"/>
        <w:ind w:left="851" w:hanging="284"/>
        <w:contextualSpacing w:val="0"/>
        <w:jc w:val="both"/>
        <w:rPr>
          <w:rFonts w:ascii="Times New Roman" w:hAnsi="Times New Roman"/>
          <w:sz w:val="24"/>
          <w:szCs w:val="24"/>
          <w:lang w:val="ru-RU"/>
        </w:rPr>
      </w:pPr>
      <w:r w:rsidRPr="00ED47D2">
        <w:rPr>
          <w:rFonts w:ascii="Times New Roman" w:hAnsi="Times New Roman"/>
          <w:sz w:val="24"/>
          <w:szCs w:val="24"/>
          <w:lang w:val="ru-RU"/>
        </w:rPr>
        <w:t>обеспечивать надёжную гарантию качества производимой продукции;</w:t>
      </w:r>
    </w:p>
    <w:p w:rsidR="009E2939" w:rsidRPr="00ED47D2" w:rsidRDefault="009E2939" w:rsidP="004D0F02">
      <w:pPr>
        <w:pStyle w:val="a3"/>
        <w:numPr>
          <w:ilvl w:val="0"/>
          <w:numId w:val="2"/>
        </w:numPr>
        <w:spacing w:before="120" w:after="120" w:line="240" w:lineRule="auto"/>
        <w:ind w:left="851" w:hanging="284"/>
        <w:contextualSpacing w:val="0"/>
        <w:jc w:val="both"/>
        <w:rPr>
          <w:rFonts w:ascii="Times New Roman" w:hAnsi="Times New Roman"/>
          <w:sz w:val="24"/>
          <w:szCs w:val="24"/>
          <w:lang w:val="ru-RU"/>
        </w:rPr>
      </w:pPr>
      <w:r w:rsidRPr="00ED47D2">
        <w:rPr>
          <w:rFonts w:ascii="Times New Roman" w:hAnsi="Times New Roman"/>
          <w:sz w:val="24"/>
          <w:szCs w:val="24"/>
          <w:lang w:val="ru-RU"/>
        </w:rPr>
        <w:t>обеспечивать контроль производственного процесса для всех партий продукции на протяжении всего срока исполнения договора</w:t>
      </w:r>
      <w:r w:rsidR="00B566CE" w:rsidRPr="00ED47D2">
        <w:rPr>
          <w:rFonts w:ascii="Times New Roman" w:hAnsi="Times New Roman"/>
          <w:sz w:val="24"/>
          <w:szCs w:val="24"/>
          <w:lang w:val="ru-RU"/>
        </w:rPr>
        <w:t>.</w:t>
      </w:r>
    </w:p>
    <w:p w:rsidR="00C735D5" w:rsidRPr="00ED47D2" w:rsidRDefault="00A33FA6" w:rsidP="00C735D5">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Pr>
          <w:rFonts w:ascii="Times New Roman" w:hAnsi="Times New Roman"/>
          <w:sz w:val="24"/>
          <w:szCs w:val="24"/>
          <w:lang w:val="ru-RU"/>
        </w:rPr>
        <w:t xml:space="preserve">После хранения АФП на складе более 6 месяцев, а также выборочно, по требованию Заказчика, Поставщик должен выполнять </w:t>
      </w:r>
      <w:r w:rsidR="00C735D5" w:rsidRPr="00ED47D2">
        <w:rPr>
          <w:rFonts w:ascii="Times New Roman" w:hAnsi="Times New Roman"/>
          <w:sz w:val="24"/>
          <w:szCs w:val="24"/>
          <w:lang w:val="ru-RU"/>
        </w:rPr>
        <w:t>замеры эффективности готовой к использованию АФП при помощи собственной стендовой функциональной модели трубопровода</w:t>
      </w:r>
      <w:r w:rsidR="00CB76C2">
        <w:rPr>
          <w:rFonts w:ascii="Times New Roman" w:hAnsi="Times New Roman"/>
          <w:sz w:val="24"/>
          <w:szCs w:val="24"/>
          <w:lang w:val="ru-RU"/>
        </w:rPr>
        <w:t xml:space="preserve"> в присутствии представителя заказчика</w:t>
      </w:r>
      <w:r w:rsidR="00C735D5" w:rsidRPr="00ED47D2">
        <w:rPr>
          <w:rFonts w:ascii="Times New Roman" w:hAnsi="Times New Roman"/>
          <w:sz w:val="24"/>
          <w:szCs w:val="24"/>
          <w:lang w:val="ru-RU"/>
        </w:rPr>
        <w:t xml:space="preserve">. Указанная </w:t>
      </w:r>
      <w:r w:rsidR="00C735D5">
        <w:rPr>
          <w:rFonts w:ascii="Times New Roman" w:hAnsi="Times New Roman"/>
          <w:sz w:val="24"/>
          <w:szCs w:val="24"/>
          <w:lang w:val="ru-RU"/>
        </w:rPr>
        <w:t>модель долж</w:t>
      </w:r>
      <w:r w:rsidR="00C735D5" w:rsidRPr="00ED47D2">
        <w:rPr>
          <w:rFonts w:ascii="Times New Roman" w:hAnsi="Times New Roman"/>
          <w:sz w:val="24"/>
          <w:szCs w:val="24"/>
          <w:lang w:val="ru-RU"/>
        </w:rPr>
        <w:t>н</w:t>
      </w:r>
      <w:r w:rsidR="00C735D5">
        <w:rPr>
          <w:rFonts w:ascii="Times New Roman" w:hAnsi="Times New Roman"/>
          <w:sz w:val="24"/>
          <w:szCs w:val="24"/>
          <w:lang w:val="ru-RU"/>
        </w:rPr>
        <w:t>а</w:t>
      </w:r>
      <w:r w:rsidR="00C735D5" w:rsidRPr="00ED47D2">
        <w:rPr>
          <w:rFonts w:ascii="Times New Roman" w:hAnsi="Times New Roman"/>
          <w:sz w:val="24"/>
          <w:szCs w:val="24"/>
          <w:lang w:val="ru-RU"/>
        </w:rPr>
        <w:t xml:space="preserve"> иметь КИП, позволяющий</w:t>
      </w:r>
      <w:r w:rsidR="00C735D5">
        <w:rPr>
          <w:rFonts w:ascii="Times New Roman" w:hAnsi="Times New Roman"/>
          <w:sz w:val="24"/>
          <w:szCs w:val="24"/>
          <w:lang w:val="ru-RU"/>
        </w:rPr>
        <w:t xml:space="preserve"> производить измерения</w:t>
      </w:r>
      <w:r w:rsidR="00C735D5" w:rsidRPr="00ED47D2">
        <w:rPr>
          <w:rFonts w:ascii="Times New Roman" w:hAnsi="Times New Roman"/>
          <w:sz w:val="24"/>
          <w:szCs w:val="24"/>
          <w:lang w:val="ru-RU"/>
        </w:rPr>
        <w:t>:</w:t>
      </w:r>
    </w:p>
    <w:p w:rsidR="00C735D5" w:rsidRPr="00ED47D2" w:rsidRDefault="00C735D5" w:rsidP="00C735D5">
      <w:pPr>
        <w:pStyle w:val="a3"/>
        <w:numPr>
          <w:ilvl w:val="0"/>
          <w:numId w:val="2"/>
        </w:numPr>
        <w:spacing w:before="120" w:after="120" w:line="240" w:lineRule="auto"/>
        <w:ind w:left="851" w:hanging="284"/>
        <w:contextualSpacing w:val="0"/>
        <w:jc w:val="both"/>
        <w:rPr>
          <w:rFonts w:ascii="Times New Roman" w:hAnsi="Times New Roman"/>
          <w:sz w:val="24"/>
          <w:szCs w:val="24"/>
          <w:lang w:val="ru-RU"/>
        </w:rPr>
      </w:pPr>
      <w:r w:rsidRPr="00ED47D2">
        <w:rPr>
          <w:rFonts w:ascii="Times New Roman" w:hAnsi="Times New Roman"/>
          <w:sz w:val="24"/>
          <w:szCs w:val="24"/>
          <w:lang w:val="ru-RU"/>
        </w:rPr>
        <w:t xml:space="preserve">давления </w:t>
      </w:r>
      <w:r w:rsidR="00F450AE">
        <w:rPr>
          <w:rFonts w:ascii="Times New Roman" w:hAnsi="Times New Roman"/>
          <w:sz w:val="24"/>
          <w:szCs w:val="24"/>
          <w:lang w:val="ru-RU"/>
        </w:rPr>
        <w:t xml:space="preserve">жидкости </w:t>
      </w:r>
      <w:r w:rsidRPr="00ED47D2">
        <w:rPr>
          <w:rFonts w:ascii="Times New Roman" w:hAnsi="Times New Roman"/>
          <w:sz w:val="24"/>
          <w:szCs w:val="24"/>
          <w:lang w:val="ru-RU"/>
        </w:rPr>
        <w:t>(не менее чем в 3-х точках стендовой модели);</w:t>
      </w:r>
    </w:p>
    <w:p w:rsidR="00C735D5" w:rsidRPr="00ED47D2" w:rsidRDefault="00C735D5" w:rsidP="00C735D5">
      <w:pPr>
        <w:pStyle w:val="a3"/>
        <w:numPr>
          <w:ilvl w:val="0"/>
          <w:numId w:val="2"/>
        </w:numPr>
        <w:spacing w:before="120" w:after="120" w:line="240" w:lineRule="auto"/>
        <w:ind w:left="851" w:hanging="284"/>
        <w:contextualSpacing w:val="0"/>
        <w:jc w:val="both"/>
        <w:rPr>
          <w:rFonts w:ascii="Times New Roman" w:hAnsi="Times New Roman"/>
          <w:sz w:val="24"/>
          <w:szCs w:val="24"/>
          <w:lang w:val="ru-RU"/>
        </w:rPr>
      </w:pPr>
      <w:r w:rsidRPr="00ED47D2">
        <w:rPr>
          <w:rFonts w:ascii="Times New Roman" w:hAnsi="Times New Roman"/>
          <w:sz w:val="24"/>
          <w:szCs w:val="24"/>
          <w:lang w:val="ru-RU"/>
        </w:rPr>
        <w:t>скорости потока</w:t>
      </w:r>
      <w:r w:rsidR="00F450AE">
        <w:rPr>
          <w:rFonts w:ascii="Times New Roman" w:hAnsi="Times New Roman"/>
          <w:sz w:val="24"/>
          <w:szCs w:val="24"/>
          <w:lang w:val="ru-RU"/>
        </w:rPr>
        <w:t xml:space="preserve"> / </w:t>
      </w:r>
      <w:r w:rsidR="00F450AE" w:rsidRPr="00ED47D2">
        <w:rPr>
          <w:rFonts w:ascii="Times New Roman" w:hAnsi="Times New Roman"/>
          <w:sz w:val="24"/>
          <w:szCs w:val="24"/>
          <w:lang w:val="ru-RU"/>
        </w:rPr>
        <w:t>расхода</w:t>
      </w:r>
      <w:r w:rsidRPr="00ED47D2">
        <w:rPr>
          <w:rFonts w:ascii="Times New Roman" w:hAnsi="Times New Roman"/>
          <w:sz w:val="24"/>
          <w:szCs w:val="24"/>
          <w:lang w:val="ru-RU"/>
        </w:rPr>
        <w:t xml:space="preserve"> жидкости;</w:t>
      </w:r>
    </w:p>
    <w:p w:rsidR="00C735D5" w:rsidRPr="00ED47D2" w:rsidRDefault="00C735D5" w:rsidP="00C735D5">
      <w:pPr>
        <w:pStyle w:val="a3"/>
        <w:numPr>
          <w:ilvl w:val="0"/>
          <w:numId w:val="2"/>
        </w:numPr>
        <w:spacing w:before="120" w:after="120" w:line="240" w:lineRule="auto"/>
        <w:ind w:left="851" w:hanging="284"/>
        <w:contextualSpacing w:val="0"/>
        <w:jc w:val="both"/>
        <w:rPr>
          <w:rFonts w:ascii="Times New Roman" w:hAnsi="Times New Roman"/>
          <w:sz w:val="24"/>
          <w:szCs w:val="24"/>
          <w:lang w:val="ru-RU"/>
        </w:rPr>
      </w:pPr>
      <w:r>
        <w:rPr>
          <w:rFonts w:ascii="Times New Roman" w:hAnsi="Times New Roman"/>
          <w:sz w:val="24"/>
          <w:szCs w:val="24"/>
          <w:lang w:val="ru-RU"/>
        </w:rPr>
        <w:t>раб</w:t>
      </w:r>
      <w:r w:rsidRPr="00ED47D2">
        <w:rPr>
          <w:rFonts w:ascii="Times New Roman" w:hAnsi="Times New Roman"/>
          <w:sz w:val="24"/>
          <w:szCs w:val="24"/>
          <w:lang w:val="ru-RU"/>
        </w:rPr>
        <w:t>очей температуры жидкости (не менее чем в 3-х точках стендовой модели);</w:t>
      </w:r>
    </w:p>
    <w:p w:rsidR="00C735D5" w:rsidRPr="00ED47D2" w:rsidRDefault="00F450AE" w:rsidP="00C735D5">
      <w:pPr>
        <w:pStyle w:val="a3"/>
        <w:numPr>
          <w:ilvl w:val="0"/>
          <w:numId w:val="2"/>
        </w:numPr>
        <w:spacing w:before="120" w:after="120" w:line="240" w:lineRule="auto"/>
        <w:ind w:left="851" w:hanging="284"/>
        <w:contextualSpacing w:val="0"/>
        <w:jc w:val="both"/>
        <w:rPr>
          <w:rFonts w:ascii="Times New Roman" w:hAnsi="Times New Roman"/>
          <w:sz w:val="24"/>
          <w:szCs w:val="24"/>
          <w:lang w:val="ru-RU"/>
        </w:rPr>
      </w:pPr>
      <w:r w:rsidRPr="00ED47D2">
        <w:rPr>
          <w:rFonts w:ascii="Times New Roman" w:hAnsi="Times New Roman"/>
          <w:sz w:val="24"/>
          <w:szCs w:val="24"/>
          <w:lang w:val="ru-RU"/>
        </w:rPr>
        <w:t xml:space="preserve">количества </w:t>
      </w:r>
      <w:r w:rsidR="00C735D5" w:rsidRPr="00ED47D2">
        <w:rPr>
          <w:rFonts w:ascii="Times New Roman" w:hAnsi="Times New Roman"/>
          <w:sz w:val="24"/>
          <w:szCs w:val="24"/>
          <w:lang w:val="ru-RU"/>
        </w:rPr>
        <w:t>вводимого АФП</w:t>
      </w:r>
      <w:r w:rsidR="00C56A08">
        <w:rPr>
          <w:rFonts w:ascii="Times New Roman" w:hAnsi="Times New Roman"/>
          <w:sz w:val="24"/>
          <w:szCs w:val="24"/>
          <w:lang w:val="ru-RU"/>
        </w:rPr>
        <w:t>.</w:t>
      </w:r>
    </w:p>
    <w:p w:rsidR="00877F6E" w:rsidRPr="00ED47D2" w:rsidRDefault="00877F6E" w:rsidP="00877F6E">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 xml:space="preserve">Поставщик должен обеспечить калибровку стендовой функциональной модели с учётом результатов </w:t>
      </w:r>
      <w:r>
        <w:rPr>
          <w:rFonts w:ascii="Times New Roman" w:hAnsi="Times New Roman"/>
          <w:sz w:val="24"/>
          <w:szCs w:val="24"/>
          <w:lang w:val="ru-RU"/>
        </w:rPr>
        <w:t xml:space="preserve">натурных измерений </w:t>
      </w:r>
      <w:r w:rsidRPr="00ED47D2">
        <w:rPr>
          <w:rFonts w:ascii="Times New Roman" w:hAnsi="Times New Roman"/>
          <w:sz w:val="24"/>
          <w:szCs w:val="24"/>
          <w:lang w:val="ru-RU"/>
        </w:rPr>
        <w:t>КТК.</w:t>
      </w:r>
    </w:p>
    <w:p w:rsidR="00A54C3E" w:rsidRPr="00ED47D2" w:rsidRDefault="00A54C3E" w:rsidP="004D0F02">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Поставщик должен обеспечить сохранность арбитражных образцов партий АФП, переданных КТК, для последующих проверок качества в течение одного года от даты поставки.</w:t>
      </w:r>
    </w:p>
    <w:p w:rsidR="000C5A3D" w:rsidRPr="00ED47D2" w:rsidRDefault="00A54C3E" w:rsidP="004D0F02">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lastRenderedPageBreak/>
        <w:t>Поставщик должен разработать и внедрить систему предупредительных мероприятий для обеспечения гарантированного исполнения планов по производству продукции и поддержания требуемого для КТК качества продукции.</w:t>
      </w:r>
    </w:p>
    <w:p w:rsidR="00A508C2" w:rsidRPr="00ED47D2" w:rsidRDefault="00A508C2" w:rsidP="003B1961">
      <w:pPr>
        <w:pStyle w:val="2"/>
        <w:rPr>
          <w:lang w:val="ru-RU"/>
        </w:rPr>
      </w:pPr>
      <w:bookmarkStart w:id="50" w:name="_Toc488943630"/>
      <w:bookmarkStart w:id="51" w:name="_Toc488944574"/>
      <w:bookmarkStart w:id="52" w:name="_Toc67748383"/>
      <w:r w:rsidRPr="00ED47D2">
        <w:rPr>
          <w:lang w:val="ru-RU"/>
        </w:rPr>
        <w:t>Требования к входному</w:t>
      </w:r>
      <w:r w:rsidR="007B4C80">
        <w:rPr>
          <w:lang w:val="ru-RU"/>
        </w:rPr>
        <w:t xml:space="preserve"> </w:t>
      </w:r>
      <w:r w:rsidR="009C34CB">
        <w:rPr>
          <w:lang w:val="ru-RU"/>
        </w:rPr>
        <w:t xml:space="preserve">контролю </w:t>
      </w:r>
      <w:r w:rsidRPr="00ED47D2">
        <w:rPr>
          <w:lang w:val="ru-RU"/>
        </w:rPr>
        <w:t xml:space="preserve">качества </w:t>
      </w:r>
      <w:r w:rsidR="0062056D" w:rsidRPr="00ED47D2">
        <w:rPr>
          <w:lang w:val="ru-RU"/>
        </w:rPr>
        <w:t xml:space="preserve">АФП </w:t>
      </w:r>
      <w:r w:rsidR="002C6305" w:rsidRPr="00ED47D2">
        <w:rPr>
          <w:lang w:val="ru-RU"/>
        </w:rPr>
        <w:t xml:space="preserve">в </w:t>
      </w:r>
      <w:r w:rsidRPr="00ED47D2">
        <w:rPr>
          <w:lang w:val="ru-RU"/>
        </w:rPr>
        <w:t>КТК</w:t>
      </w:r>
      <w:bookmarkEnd w:id="50"/>
      <w:bookmarkEnd w:id="51"/>
      <w:bookmarkEnd w:id="52"/>
    </w:p>
    <w:p w:rsidR="007B4C80" w:rsidRDefault="004838A3" w:rsidP="004D0F02">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Входно</w:t>
      </w:r>
      <w:r w:rsidR="007D0939">
        <w:rPr>
          <w:rFonts w:ascii="Times New Roman" w:hAnsi="Times New Roman"/>
          <w:sz w:val="24"/>
          <w:szCs w:val="24"/>
          <w:lang w:val="ru-RU"/>
        </w:rPr>
        <w:t>му</w:t>
      </w:r>
      <w:r w:rsidRPr="00ED47D2">
        <w:rPr>
          <w:rFonts w:ascii="Times New Roman" w:hAnsi="Times New Roman"/>
          <w:sz w:val="24"/>
          <w:szCs w:val="24"/>
          <w:lang w:val="ru-RU"/>
        </w:rPr>
        <w:t xml:space="preserve"> контролю качества </w:t>
      </w:r>
      <w:r w:rsidR="00E40F7C" w:rsidRPr="00ED47D2">
        <w:rPr>
          <w:rFonts w:ascii="Times New Roman" w:hAnsi="Times New Roman"/>
          <w:sz w:val="24"/>
          <w:szCs w:val="24"/>
          <w:lang w:val="ru-RU"/>
        </w:rPr>
        <w:t xml:space="preserve">может </w:t>
      </w:r>
      <w:r w:rsidRPr="00ED47D2">
        <w:rPr>
          <w:rFonts w:ascii="Times New Roman" w:hAnsi="Times New Roman"/>
          <w:sz w:val="24"/>
          <w:szCs w:val="24"/>
          <w:lang w:val="ru-RU"/>
        </w:rPr>
        <w:t xml:space="preserve">быть подвергнута проба из любого контейнера </w:t>
      </w:r>
      <w:r w:rsidR="00F3230F">
        <w:rPr>
          <w:rFonts w:ascii="Times New Roman" w:hAnsi="Times New Roman"/>
          <w:sz w:val="24"/>
          <w:szCs w:val="24"/>
          <w:lang w:val="ru-RU"/>
        </w:rPr>
        <w:t xml:space="preserve">любой </w:t>
      </w:r>
      <w:r w:rsidRPr="00ED47D2">
        <w:rPr>
          <w:rFonts w:ascii="Times New Roman" w:hAnsi="Times New Roman"/>
          <w:sz w:val="24"/>
          <w:szCs w:val="24"/>
          <w:lang w:val="ru-RU"/>
        </w:rPr>
        <w:t>приходящей партии АФП</w:t>
      </w:r>
      <w:r w:rsidR="001D1E4E">
        <w:rPr>
          <w:rFonts w:ascii="Times New Roman" w:hAnsi="Times New Roman"/>
          <w:sz w:val="24"/>
          <w:szCs w:val="24"/>
          <w:lang w:val="ru-RU"/>
        </w:rPr>
        <w:t xml:space="preserve"> по решению КТК</w:t>
      </w:r>
      <w:r w:rsidRPr="00ED47D2">
        <w:rPr>
          <w:rFonts w:ascii="Times New Roman" w:hAnsi="Times New Roman"/>
          <w:sz w:val="24"/>
          <w:szCs w:val="24"/>
          <w:lang w:val="ru-RU"/>
        </w:rPr>
        <w:t>.</w:t>
      </w:r>
      <w:r w:rsidR="007B4C80">
        <w:rPr>
          <w:rFonts w:ascii="Times New Roman" w:hAnsi="Times New Roman"/>
          <w:sz w:val="24"/>
          <w:szCs w:val="24"/>
          <w:lang w:val="ru-RU"/>
        </w:rPr>
        <w:t xml:space="preserve"> </w:t>
      </w:r>
    </w:p>
    <w:p w:rsidR="007D0939" w:rsidRDefault="007D0939" w:rsidP="004D0F02">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Pr>
          <w:rFonts w:ascii="Times New Roman" w:hAnsi="Times New Roman"/>
          <w:sz w:val="24"/>
          <w:szCs w:val="24"/>
          <w:lang w:val="ru-RU"/>
        </w:rPr>
        <w:t>Входной контроль производится визуальным методом (определяется наличие расслоения АФП на полимер и растворитель), плотность и вязкость (измеряются переносными приборами</w:t>
      </w:r>
      <w:r w:rsidR="001D1E4E">
        <w:rPr>
          <w:rFonts w:ascii="Times New Roman" w:hAnsi="Times New Roman"/>
          <w:sz w:val="24"/>
          <w:szCs w:val="24"/>
          <w:lang w:val="ru-RU"/>
        </w:rPr>
        <w:t>,</w:t>
      </w:r>
      <w:r>
        <w:rPr>
          <w:rFonts w:ascii="Times New Roman" w:hAnsi="Times New Roman"/>
          <w:sz w:val="24"/>
          <w:szCs w:val="24"/>
          <w:lang w:val="ru-RU"/>
        </w:rPr>
        <w:t xml:space="preserve"> в лаборатории КТК</w:t>
      </w:r>
      <w:r w:rsidR="001D1E4E">
        <w:rPr>
          <w:rFonts w:ascii="Times New Roman" w:hAnsi="Times New Roman"/>
          <w:sz w:val="24"/>
          <w:szCs w:val="24"/>
          <w:lang w:val="ru-RU"/>
        </w:rPr>
        <w:t xml:space="preserve"> или независимой лаборатории</w:t>
      </w:r>
      <w:r>
        <w:rPr>
          <w:rFonts w:ascii="Times New Roman" w:hAnsi="Times New Roman"/>
          <w:sz w:val="24"/>
          <w:szCs w:val="24"/>
          <w:lang w:val="ru-RU"/>
        </w:rPr>
        <w:t>), показания которых сверяются с данными из сопровождающих документов на партию АФП.</w:t>
      </w:r>
    </w:p>
    <w:p w:rsidR="007B4C80" w:rsidRPr="00ED47D2" w:rsidRDefault="007B4C80" w:rsidP="004D0F02">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Pr>
          <w:rFonts w:ascii="Times New Roman" w:hAnsi="Times New Roman"/>
          <w:sz w:val="24"/>
          <w:szCs w:val="24"/>
          <w:lang w:val="ru-RU"/>
        </w:rPr>
        <w:t>При наличии расслоения АФП выполняются мероприятия по е</w:t>
      </w:r>
      <w:r w:rsidR="00C56A08">
        <w:rPr>
          <w:rFonts w:ascii="Times New Roman" w:hAnsi="Times New Roman"/>
          <w:sz w:val="24"/>
          <w:szCs w:val="24"/>
          <w:lang w:val="ru-RU"/>
        </w:rPr>
        <w:t xml:space="preserve">ё </w:t>
      </w:r>
      <w:r>
        <w:rPr>
          <w:rFonts w:ascii="Times New Roman" w:hAnsi="Times New Roman"/>
          <w:sz w:val="24"/>
          <w:szCs w:val="24"/>
          <w:lang w:val="ru-RU"/>
        </w:rPr>
        <w:t>доведени</w:t>
      </w:r>
      <w:r w:rsidR="00C56A08">
        <w:rPr>
          <w:rFonts w:ascii="Times New Roman" w:hAnsi="Times New Roman"/>
          <w:sz w:val="24"/>
          <w:szCs w:val="24"/>
          <w:lang w:val="ru-RU"/>
        </w:rPr>
        <w:t>ю</w:t>
      </w:r>
      <w:r>
        <w:rPr>
          <w:rFonts w:ascii="Times New Roman" w:hAnsi="Times New Roman"/>
          <w:sz w:val="24"/>
          <w:szCs w:val="24"/>
          <w:lang w:val="ru-RU"/>
        </w:rPr>
        <w:t xml:space="preserve"> до однородности согласно инструкции изготовителя</w:t>
      </w:r>
      <w:r w:rsidR="009C34CB">
        <w:rPr>
          <w:rFonts w:ascii="Times New Roman" w:hAnsi="Times New Roman"/>
          <w:sz w:val="24"/>
          <w:szCs w:val="24"/>
          <w:lang w:val="ru-RU"/>
        </w:rPr>
        <w:t>\поставщика</w:t>
      </w:r>
      <w:r>
        <w:rPr>
          <w:rFonts w:ascii="Times New Roman" w:hAnsi="Times New Roman"/>
          <w:sz w:val="24"/>
          <w:szCs w:val="24"/>
          <w:lang w:val="ru-RU"/>
        </w:rPr>
        <w:t>.</w:t>
      </w:r>
      <w:r w:rsidR="002009F4">
        <w:rPr>
          <w:rFonts w:ascii="Times New Roman" w:hAnsi="Times New Roman"/>
          <w:sz w:val="24"/>
          <w:szCs w:val="24"/>
          <w:lang w:val="ru-RU"/>
        </w:rPr>
        <w:t xml:space="preserve"> </w:t>
      </w:r>
    </w:p>
    <w:p w:rsidR="00C6064E" w:rsidRPr="00ED47D2" w:rsidRDefault="00C6064E" w:rsidP="003B1961">
      <w:pPr>
        <w:pStyle w:val="2"/>
        <w:rPr>
          <w:lang w:val="ru-RU"/>
        </w:rPr>
      </w:pPr>
      <w:bookmarkStart w:id="53" w:name="_Toc488943631"/>
      <w:bookmarkStart w:id="54" w:name="_Toc488944575"/>
      <w:bookmarkStart w:id="55" w:name="_Toc67748384"/>
      <w:r w:rsidRPr="00ED47D2">
        <w:rPr>
          <w:lang w:val="ru-RU"/>
        </w:rPr>
        <w:t xml:space="preserve">Требования к контролю </w:t>
      </w:r>
      <w:r w:rsidR="00E234DD" w:rsidRPr="00ED47D2">
        <w:rPr>
          <w:lang w:val="ru-RU"/>
        </w:rPr>
        <w:t>эффективности АФП</w:t>
      </w:r>
      <w:r w:rsidRPr="00ED47D2">
        <w:rPr>
          <w:lang w:val="ru-RU"/>
        </w:rPr>
        <w:t xml:space="preserve"> в КТК</w:t>
      </w:r>
      <w:bookmarkEnd w:id="53"/>
      <w:bookmarkEnd w:id="54"/>
      <w:bookmarkEnd w:id="55"/>
    </w:p>
    <w:p w:rsidR="009329DF" w:rsidRPr="00ED47D2" w:rsidRDefault="009329DF" w:rsidP="004D0F02">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 xml:space="preserve">Основной эксплуатационной характеристикой производимой Поставщиком АФП </w:t>
      </w:r>
      <w:r w:rsidR="00546B7C" w:rsidRPr="00ED47D2">
        <w:rPr>
          <w:rFonts w:ascii="Times New Roman" w:hAnsi="Times New Roman"/>
          <w:sz w:val="24"/>
          <w:szCs w:val="24"/>
          <w:lang w:val="ru-RU"/>
        </w:rPr>
        <w:t>должна быть</w:t>
      </w:r>
      <w:r w:rsidRPr="00ED47D2">
        <w:rPr>
          <w:rFonts w:ascii="Times New Roman" w:hAnsi="Times New Roman"/>
          <w:sz w:val="24"/>
          <w:szCs w:val="24"/>
          <w:lang w:val="ru-RU"/>
        </w:rPr>
        <w:t xml:space="preserve"> способность снижения гидродинамического сопротивления сегмента нефтепроводной системы при турбулентном режиме течения нефти по нему.</w:t>
      </w:r>
    </w:p>
    <w:p w:rsidR="00E719FC" w:rsidRPr="00ED47D2" w:rsidRDefault="00E719FC" w:rsidP="00E719FC">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АФП</w:t>
      </w:r>
      <w:r>
        <w:rPr>
          <w:rFonts w:ascii="Times New Roman" w:hAnsi="Times New Roman"/>
          <w:sz w:val="24"/>
          <w:szCs w:val="24"/>
          <w:lang w:val="ru-RU"/>
        </w:rPr>
        <w:t>,</w:t>
      </w:r>
      <w:r w:rsidRPr="00ED47D2">
        <w:rPr>
          <w:rFonts w:ascii="Times New Roman" w:hAnsi="Times New Roman"/>
          <w:sz w:val="24"/>
          <w:szCs w:val="24"/>
          <w:lang w:val="ru-RU"/>
        </w:rPr>
        <w:t xml:space="preserve"> при соблюдении </w:t>
      </w:r>
      <w:r w:rsidR="00C56899">
        <w:rPr>
          <w:rFonts w:ascii="Times New Roman" w:hAnsi="Times New Roman"/>
          <w:sz w:val="24"/>
          <w:szCs w:val="24"/>
          <w:lang w:val="ru-RU"/>
        </w:rPr>
        <w:t xml:space="preserve">персоналом </w:t>
      </w:r>
      <w:r w:rsidRPr="00ED47D2">
        <w:rPr>
          <w:rFonts w:ascii="Times New Roman" w:hAnsi="Times New Roman"/>
          <w:sz w:val="24"/>
          <w:szCs w:val="24"/>
          <w:lang w:val="ru-RU"/>
        </w:rPr>
        <w:t>КТК правил обращения</w:t>
      </w:r>
      <w:r>
        <w:rPr>
          <w:rFonts w:ascii="Times New Roman" w:hAnsi="Times New Roman"/>
          <w:sz w:val="24"/>
          <w:szCs w:val="24"/>
          <w:lang w:val="ru-RU"/>
        </w:rPr>
        <w:t>,</w:t>
      </w:r>
      <w:r w:rsidRPr="00ED47D2">
        <w:rPr>
          <w:rFonts w:ascii="Times New Roman" w:hAnsi="Times New Roman"/>
          <w:sz w:val="24"/>
          <w:szCs w:val="24"/>
          <w:lang w:val="ru-RU"/>
        </w:rPr>
        <w:t xml:space="preserve"> стабильными параметрами перекачиваемой нефти и общими условиями ввода АФП</w:t>
      </w:r>
      <w:r>
        <w:rPr>
          <w:rFonts w:ascii="Times New Roman" w:hAnsi="Times New Roman"/>
          <w:sz w:val="24"/>
          <w:szCs w:val="24"/>
          <w:lang w:val="ru-RU"/>
        </w:rPr>
        <w:t xml:space="preserve">, </w:t>
      </w:r>
      <w:r w:rsidRPr="00ED47D2">
        <w:rPr>
          <w:rFonts w:ascii="Times New Roman" w:hAnsi="Times New Roman"/>
          <w:sz w:val="24"/>
          <w:szCs w:val="24"/>
          <w:lang w:val="ru-RU"/>
        </w:rPr>
        <w:t>должна обладать посто</w:t>
      </w:r>
      <w:r>
        <w:rPr>
          <w:rFonts w:ascii="Times New Roman" w:hAnsi="Times New Roman"/>
          <w:sz w:val="24"/>
          <w:szCs w:val="24"/>
          <w:lang w:val="ru-RU"/>
        </w:rPr>
        <w:t>янной во времени эффективностью.</w:t>
      </w:r>
      <w:r w:rsidRPr="00ED47D2">
        <w:rPr>
          <w:rFonts w:ascii="Times New Roman" w:hAnsi="Times New Roman"/>
          <w:sz w:val="24"/>
          <w:szCs w:val="24"/>
          <w:lang w:val="ru-RU"/>
        </w:rPr>
        <w:t xml:space="preserve"> </w:t>
      </w:r>
    </w:p>
    <w:p w:rsidR="007B5B11" w:rsidRPr="00ED47D2" w:rsidRDefault="007B5B11" w:rsidP="004D0F02">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 xml:space="preserve">Стабильность эффективности АФП </w:t>
      </w:r>
      <w:r w:rsidR="00546B7C" w:rsidRPr="00ED47D2">
        <w:rPr>
          <w:rFonts w:ascii="Times New Roman" w:hAnsi="Times New Roman"/>
          <w:sz w:val="24"/>
          <w:szCs w:val="24"/>
          <w:lang w:val="ru-RU"/>
        </w:rPr>
        <w:t xml:space="preserve">должна </w:t>
      </w:r>
      <w:r w:rsidRPr="00ED47D2">
        <w:rPr>
          <w:rFonts w:ascii="Times New Roman" w:hAnsi="Times New Roman"/>
          <w:sz w:val="24"/>
          <w:szCs w:val="24"/>
          <w:lang w:val="ru-RU"/>
        </w:rPr>
        <w:t>выражат</w:t>
      </w:r>
      <w:r w:rsidR="00546B7C" w:rsidRPr="00ED47D2">
        <w:rPr>
          <w:rFonts w:ascii="Times New Roman" w:hAnsi="Times New Roman"/>
          <w:sz w:val="24"/>
          <w:szCs w:val="24"/>
          <w:lang w:val="ru-RU"/>
        </w:rPr>
        <w:t>ь</w:t>
      </w:r>
      <w:r w:rsidRPr="00ED47D2">
        <w:rPr>
          <w:rFonts w:ascii="Times New Roman" w:hAnsi="Times New Roman"/>
          <w:sz w:val="24"/>
          <w:szCs w:val="24"/>
          <w:lang w:val="ru-RU"/>
        </w:rPr>
        <w:t xml:space="preserve">ся постоянным по времени соотношением дозировки к сокращению </w:t>
      </w:r>
      <w:r w:rsidR="00AF3319">
        <w:rPr>
          <w:rFonts w:ascii="Times New Roman" w:hAnsi="Times New Roman"/>
          <w:sz w:val="24"/>
          <w:szCs w:val="24"/>
          <w:lang w:val="ru-RU"/>
        </w:rPr>
        <w:t>гидродинамического сопротивления сегмента НС КТК</w:t>
      </w:r>
      <w:r w:rsidR="00CB76C2">
        <w:rPr>
          <w:rFonts w:ascii="Times New Roman" w:hAnsi="Times New Roman"/>
          <w:sz w:val="24"/>
          <w:szCs w:val="24"/>
          <w:lang w:val="ru-RU"/>
        </w:rPr>
        <w:t>,</w:t>
      </w:r>
      <w:r w:rsidRPr="00ED47D2">
        <w:rPr>
          <w:rFonts w:ascii="Times New Roman" w:hAnsi="Times New Roman"/>
          <w:sz w:val="24"/>
          <w:szCs w:val="24"/>
          <w:lang w:val="ru-RU"/>
        </w:rPr>
        <w:t xml:space="preserve"> независимо от времени</w:t>
      </w:r>
      <w:r w:rsidR="00AF3319">
        <w:rPr>
          <w:rFonts w:ascii="Times New Roman" w:hAnsi="Times New Roman"/>
          <w:sz w:val="24"/>
          <w:szCs w:val="24"/>
          <w:lang w:val="ru-RU"/>
        </w:rPr>
        <w:t xml:space="preserve"> </w:t>
      </w:r>
      <w:r w:rsidR="00CB76C2">
        <w:rPr>
          <w:rFonts w:ascii="Times New Roman" w:hAnsi="Times New Roman"/>
          <w:sz w:val="24"/>
          <w:szCs w:val="24"/>
          <w:lang w:val="ru-RU"/>
        </w:rPr>
        <w:t xml:space="preserve">изготовления </w:t>
      </w:r>
      <w:r w:rsidR="00AF3319">
        <w:rPr>
          <w:rFonts w:ascii="Times New Roman" w:hAnsi="Times New Roman"/>
          <w:sz w:val="24"/>
          <w:szCs w:val="24"/>
          <w:lang w:val="ru-RU"/>
        </w:rPr>
        <w:t>и</w:t>
      </w:r>
      <w:r w:rsidRPr="00ED47D2">
        <w:rPr>
          <w:rFonts w:ascii="Times New Roman" w:hAnsi="Times New Roman"/>
          <w:sz w:val="24"/>
          <w:szCs w:val="24"/>
          <w:lang w:val="ru-RU"/>
        </w:rPr>
        <w:t xml:space="preserve"> партии поставки</w:t>
      </w:r>
      <w:r w:rsidR="00AF3319">
        <w:rPr>
          <w:rFonts w:ascii="Times New Roman" w:hAnsi="Times New Roman"/>
          <w:sz w:val="24"/>
          <w:szCs w:val="24"/>
          <w:lang w:val="ru-RU"/>
        </w:rPr>
        <w:t>.</w:t>
      </w:r>
    </w:p>
    <w:p w:rsidR="000E1365" w:rsidRPr="00CB76C2" w:rsidRDefault="00CB76C2" w:rsidP="00CB76C2">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sidRPr="00CB76C2">
        <w:rPr>
          <w:rFonts w:ascii="Times New Roman" w:hAnsi="Times New Roman"/>
          <w:sz w:val="24"/>
          <w:szCs w:val="24"/>
          <w:lang w:val="ru-RU"/>
        </w:rPr>
        <w:t>КТК выполняет постоянный мониторинг</w:t>
      </w:r>
      <w:r w:rsidR="0094304D" w:rsidRPr="00CB76C2">
        <w:rPr>
          <w:rFonts w:ascii="Times New Roman" w:hAnsi="Times New Roman"/>
          <w:sz w:val="24"/>
          <w:szCs w:val="24"/>
          <w:lang w:val="ru-RU"/>
        </w:rPr>
        <w:t xml:space="preserve"> </w:t>
      </w:r>
      <w:proofErr w:type="gramStart"/>
      <w:r w:rsidR="0094304D" w:rsidRPr="00CB76C2">
        <w:rPr>
          <w:rFonts w:ascii="Times New Roman" w:hAnsi="Times New Roman"/>
          <w:sz w:val="24"/>
          <w:szCs w:val="24"/>
          <w:lang w:val="ru-RU"/>
        </w:rPr>
        <w:t>фактической эффективности</w:t>
      </w:r>
      <w:proofErr w:type="gramEnd"/>
      <w:r w:rsidRPr="00CB76C2">
        <w:rPr>
          <w:rFonts w:ascii="Times New Roman" w:hAnsi="Times New Roman"/>
          <w:sz w:val="24"/>
          <w:szCs w:val="24"/>
          <w:lang w:val="ru-RU"/>
        </w:rPr>
        <w:t xml:space="preserve"> </w:t>
      </w:r>
      <w:r w:rsidR="0094304D" w:rsidRPr="00CB76C2">
        <w:rPr>
          <w:rFonts w:ascii="Times New Roman" w:hAnsi="Times New Roman"/>
          <w:sz w:val="24"/>
          <w:szCs w:val="24"/>
          <w:lang w:val="ru-RU"/>
        </w:rPr>
        <w:t xml:space="preserve">применяемой в КТК </w:t>
      </w:r>
      <w:r w:rsidR="00E324A8" w:rsidRPr="00CB76C2">
        <w:rPr>
          <w:rFonts w:ascii="Times New Roman" w:hAnsi="Times New Roman"/>
          <w:sz w:val="24"/>
          <w:szCs w:val="24"/>
          <w:lang w:val="ru-RU"/>
        </w:rPr>
        <w:t>АФП</w:t>
      </w:r>
      <w:r w:rsidR="003F74E6">
        <w:rPr>
          <w:rFonts w:ascii="Times New Roman" w:hAnsi="Times New Roman"/>
          <w:sz w:val="24"/>
          <w:szCs w:val="24"/>
          <w:lang w:val="ru-RU"/>
        </w:rPr>
        <w:t>.</w:t>
      </w:r>
      <w:r w:rsidRPr="00CB76C2">
        <w:rPr>
          <w:rFonts w:ascii="Times New Roman" w:hAnsi="Times New Roman"/>
          <w:sz w:val="24"/>
          <w:szCs w:val="24"/>
          <w:lang w:val="ru-RU"/>
        </w:rPr>
        <w:t xml:space="preserve"> </w:t>
      </w:r>
    </w:p>
    <w:p w:rsidR="00182CFC" w:rsidRPr="00ED47D2" w:rsidRDefault="00182CFC" w:rsidP="004D0F02">
      <w:pPr>
        <w:pStyle w:val="1"/>
        <w:numPr>
          <w:ilvl w:val="0"/>
          <w:numId w:val="1"/>
        </w:numPr>
        <w:spacing w:before="120" w:after="120"/>
        <w:ind w:left="357" w:hanging="357"/>
        <w:rPr>
          <w:lang w:val="ru-RU"/>
        </w:rPr>
      </w:pPr>
      <w:bookmarkStart w:id="56" w:name="_Toc488943632"/>
      <w:bookmarkStart w:id="57" w:name="_Toc488944576"/>
      <w:bookmarkStart w:id="58" w:name="_Toc67748385"/>
      <w:r w:rsidRPr="00ED47D2">
        <w:rPr>
          <w:lang w:val="ru-RU"/>
        </w:rPr>
        <w:t xml:space="preserve">Требования к </w:t>
      </w:r>
      <w:r w:rsidR="009E7A21" w:rsidRPr="00ED47D2">
        <w:rPr>
          <w:lang w:val="ru-RU"/>
        </w:rPr>
        <w:t>обслуживанию оборудования ввода АФП</w:t>
      </w:r>
      <w:bookmarkEnd w:id="56"/>
      <w:bookmarkEnd w:id="57"/>
      <w:bookmarkEnd w:id="58"/>
    </w:p>
    <w:p w:rsidR="00182CFC" w:rsidRPr="00ED47D2" w:rsidRDefault="00182CFC" w:rsidP="003B1961">
      <w:pPr>
        <w:pStyle w:val="2"/>
        <w:rPr>
          <w:lang w:val="ru-RU"/>
        </w:rPr>
      </w:pPr>
      <w:bookmarkStart w:id="59" w:name="_Toc488943633"/>
      <w:bookmarkStart w:id="60" w:name="_Toc488944577"/>
      <w:bookmarkStart w:id="61" w:name="_Toc67748386"/>
      <w:r w:rsidRPr="00ED47D2">
        <w:rPr>
          <w:lang w:val="ru-RU"/>
        </w:rPr>
        <w:t xml:space="preserve">Требования к </w:t>
      </w:r>
      <w:r w:rsidR="00DB2FED">
        <w:rPr>
          <w:lang w:val="ru-RU"/>
        </w:rPr>
        <w:t>обслуживанию и ремонту оборудования</w:t>
      </w:r>
      <w:bookmarkEnd w:id="59"/>
      <w:bookmarkEnd w:id="60"/>
      <w:bookmarkEnd w:id="61"/>
    </w:p>
    <w:p w:rsidR="0096056A" w:rsidRPr="00ED47D2" w:rsidRDefault="0096056A" w:rsidP="004D0F02">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Поставщик ответственен за исправное техническое состояние оборудования блок-боксов при условии соблюдения персоналом КТК правил технической эксплуатации переданного в обращение оборудования.</w:t>
      </w:r>
    </w:p>
    <w:p w:rsidR="0096056A" w:rsidRDefault="0096056A" w:rsidP="004D0F02">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Периодическое техническое обслуживание оборудования должно осуществляться специально обученными работниками компании Поставщика в соответствующие сроки, определённые документацией на оборудование</w:t>
      </w:r>
      <w:r w:rsidR="00ED6701" w:rsidRPr="00ED6701">
        <w:rPr>
          <w:rFonts w:ascii="Times New Roman" w:hAnsi="Times New Roman"/>
          <w:sz w:val="24"/>
          <w:szCs w:val="24"/>
          <w:lang w:val="ru-RU"/>
        </w:rPr>
        <w:t xml:space="preserve"> согласно График</w:t>
      </w:r>
      <w:r w:rsidR="002B3DF4">
        <w:rPr>
          <w:rFonts w:ascii="Times New Roman" w:hAnsi="Times New Roman"/>
          <w:sz w:val="24"/>
          <w:szCs w:val="24"/>
          <w:lang w:val="ru-RU"/>
        </w:rPr>
        <w:t>у</w:t>
      </w:r>
      <w:r w:rsidR="00ED6701" w:rsidRPr="00ED6701">
        <w:rPr>
          <w:rFonts w:ascii="Times New Roman" w:hAnsi="Times New Roman"/>
          <w:sz w:val="24"/>
          <w:szCs w:val="24"/>
          <w:lang w:val="ru-RU"/>
        </w:rPr>
        <w:t xml:space="preserve"> ТО, согласованно</w:t>
      </w:r>
      <w:r w:rsidR="002B3DF4">
        <w:rPr>
          <w:rFonts w:ascii="Times New Roman" w:hAnsi="Times New Roman"/>
          <w:sz w:val="24"/>
          <w:szCs w:val="24"/>
          <w:lang w:val="ru-RU"/>
        </w:rPr>
        <w:t>му</w:t>
      </w:r>
      <w:r w:rsidR="00ED6701" w:rsidRPr="00ED6701">
        <w:rPr>
          <w:rFonts w:ascii="Times New Roman" w:hAnsi="Times New Roman"/>
          <w:sz w:val="24"/>
          <w:szCs w:val="24"/>
          <w:lang w:val="ru-RU"/>
        </w:rPr>
        <w:t xml:space="preserve"> с Заказчиком</w:t>
      </w:r>
      <w:r w:rsidRPr="00ED47D2">
        <w:rPr>
          <w:rFonts w:ascii="Times New Roman" w:hAnsi="Times New Roman"/>
          <w:sz w:val="24"/>
          <w:szCs w:val="24"/>
          <w:lang w:val="ru-RU"/>
        </w:rPr>
        <w:t>.</w:t>
      </w:r>
    </w:p>
    <w:p w:rsidR="002B3DF4" w:rsidRPr="002B3DF4" w:rsidRDefault="002B3DF4" w:rsidP="002B3DF4">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sidRPr="002B3DF4">
        <w:rPr>
          <w:rFonts w:ascii="Times New Roman" w:hAnsi="Times New Roman"/>
          <w:sz w:val="24"/>
          <w:szCs w:val="24"/>
          <w:lang w:val="ru-RU"/>
        </w:rPr>
        <w:t>Поставщик ответственен за ведение паспортов-формуляров на оборудования ввода АФП (</w:t>
      </w:r>
      <w:proofErr w:type="spellStart"/>
      <w:r w:rsidRPr="002B3DF4">
        <w:rPr>
          <w:rFonts w:ascii="Times New Roman" w:hAnsi="Times New Roman"/>
          <w:sz w:val="24"/>
          <w:szCs w:val="24"/>
          <w:lang w:val="ru-RU"/>
        </w:rPr>
        <w:t>механо-технологичесое</w:t>
      </w:r>
      <w:proofErr w:type="spellEnd"/>
      <w:r w:rsidRPr="002B3DF4">
        <w:rPr>
          <w:rFonts w:ascii="Times New Roman" w:hAnsi="Times New Roman"/>
          <w:sz w:val="24"/>
          <w:szCs w:val="24"/>
          <w:lang w:val="ru-RU"/>
        </w:rPr>
        <w:t xml:space="preserve">, электрика, </w:t>
      </w:r>
      <w:proofErr w:type="spellStart"/>
      <w:r w:rsidRPr="002B3DF4">
        <w:rPr>
          <w:rFonts w:ascii="Times New Roman" w:hAnsi="Times New Roman"/>
          <w:sz w:val="24"/>
          <w:szCs w:val="24"/>
          <w:lang w:val="ru-RU"/>
        </w:rPr>
        <w:t>КИПиА</w:t>
      </w:r>
      <w:proofErr w:type="spellEnd"/>
      <w:r w:rsidRPr="002B3DF4">
        <w:rPr>
          <w:rFonts w:ascii="Times New Roman" w:hAnsi="Times New Roman"/>
          <w:sz w:val="24"/>
          <w:szCs w:val="24"/>
          <w:lang w:val="ru-RU"/>
        </w:rPr>
        <w:t>).</w:t>
      </w:r>
    </w:p>
    <w:p w:rsidR="00DB2FED" w:rsidRDefault="00DB2FED" w:rsidP="004D0F02">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Pr>
          <w:rFonts w:ascii="Times New Roman" w:hAnsi="Times New Roman"/>
          <w:sz w:val="24"/>
          <w:szCs w:val="24"/>
          <w:lang w:val="ru-RU"/>
        </w:rPr>
        <w:t xml:space="preserve">При возникновении неисправностей оборудования после оперативного сообщения от эксплуатации КТК персонал Поставщика должен предложить оперативные мероприятия по устранению неисправности и в течение </w:t>
      </w:r>
      <w:r w:rsidR="00DF2FED">
        <w:rPr>
          <w:rFonts w:ascii="Times New Roman" w:hAnsi="Times New Roman"/>
          <w:sz w:val="24"/>
          <w:szCs w:val="24"/>
          <w:lang w:val="ru-RU"/>
        </w:rPr>
        <w:t xml:space="preserve">8 часов </w:t>
      </w:r>
      <w:r>
        <w:rPr>
          <w:rFonts w:ascii="Times New Roman" w:hAnsi="Times New Roman"/>
          <w:sz w:val="24"/>
          <w:szCs w:val="24"/>
          <w:lang w:val="ru-RU"/>
        </w:rPr>
        <w:t>прибыть на НПС для устранения неисправности.</w:t>
      </w:r>
    </w:p>
    <w:p w:rsidR="00B30393" w:rsidRPr="00B30393" w:rsidRDefault="00B30393" w:rsidP="00B30393">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sidRPr="00B30393">
        <w:rPr>
          <w:rFonts w:ascii="Times New Roman" w:hAnsi="Times New Roman"/>
          <w:sz w:val="24"/>
          <w:szCs w:val="24"/>
          <w:lang w:val="ru-RU"/>
        </w:rPr>
        <w:lastRenderedPageBreak/>
        <w:t xml:space="preserve">Техническое обслуживание и ремонт </w:t>
      </w:r>
      <w:proofErr w:type="spellStart"/>
      <w:r w:rsidRPr="00B30393">
        <w:rPr>
          <w:rFonts w:ascii="Times New Roman" w:hAnsi="Times New Roman"/>
          <w:sz w:val="24"/>
          <w:szCs w:val="24"/>
          <w:lang w:val="ru-RU"/>
        </w:rPr>
        <w:t>КИПиА</w:t>
      </w:r>
      <w:proofErr w:type="spellEnd"/>
      <w:r w:rsidRPr="00B30393">
        <w:rPr>
          <w:rFonts w:ascii="Times New Roman" w:hAnsi="Times New Roman"/>
          <w:sz w:val="24"/>
          <w:szCs w:val="24"/>
          <w:lang w:val="ru-RU"/>
        </w:rPr>
        <w:t xml:space="preserve">, СОПГ, оповещения о пожаре должны осуществляться в соответствии с требованиями, предусмотренными нормами и правилами </w:t>
      </w:r>
      <w:r>
        <w:rPr>
          <w:rFonts w:ascii="Times New Roman" w:hAnsi="Times New Roman"/>
          <w:sz w:val="24"/>
          <w:szCs w:val="24"/>
          <w:lang w:val="ru-RU"/>
        </w:rPr>
        <w:t xml:space="preserve">РФ, РК </w:t>
      </w:r>
      <w:r w:rsidRPr="00B30393">
        <w:rPr>
          <w:rFonts w:ascii="Times New Roman" w:hAnsi="Times New Roman"/>
          <w:sz w:val="24"/>
          <w:szCs w:val="24"/>
          <w:lang w:val="ru-RU"/>
        </w:rPr>
        <w:t>(но не ограничиваясь)</w:t>
      </w:r>
      <w:r>
        <w:rPr>
          <w:rFonts w:ascii="Times New Roman" w:hAnsi="Times New Roman"/>
          <w:sz w:val="24"/>
          <w:szCs w:val="24"/>
          <w:lang w:val="ru-RU"/>
        </w:rPr>
        <w:t>;</w:t>
      </w:r>
    </w:p>
    <w:p w:rsidR="00B30393" w:rsidRPr="00B30393" w:rsidRDefault="00B30393" w:rsidP="00B30393">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sidRPr="00B30393">
        <w:rPr>
          <w:rFonts w:ascii="Times New Roman" w:hAnsi="Times New Roman"/>
          <w:sz w:val="24"/>
          <w:szCs w:val="24"/>
          <w:lang w:val="ru-RU"/>
        </w:rPr>
        <w:t>Объем и периодичность работ по техническому обслуживанию и ремонту оборудования КИП, выполняемый в рамках текущей эксплуатации, должен удовлетворять требованиям заводов-изготовителей, указанным в эксплуатационной документации.</w:t>
      </w:r>
    </w:p>
    <w:p w:rsidR="00B30393" w:rsidRPr="00B30393" w:rsidRDefault="00B30393" w:rsidP="00B30393">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sidRPr="00B30393">
        <w:rPr>
          <w:rFonts w:ascii="Times New Roman" w:hAnsi="Times New Roman"/>
          <w:sz w:val="24"/>
          <w:szCs w:val="24"/>
          <w:lang w:val="ru-RU"/>
        </w:rPr>
        <w:t>Для подтверждения соответствия средств измерений метрологическим требованиям должна быть предусмотрена обязательная периодическая поверка. Поверка должна также выполняться при вводе в эксплуатацию СИ, после проведения ремонта. Интервал между поверками СИ установлен в Сертификате об утверждении типа средств измерений.</w:t>
      </w:r>
    </w:p>
    <w:p w:rsidR="00DB2FED" w:rsidRPr="00ED47D2" w:rsidRDefault="00DB2FED" w:rsidP="00DB2FED">
      <w:pPr>
        <w:pStyle w:val="2"/>
        <w:rPr>
          <w:lang w:val="ru-RU"/>
        </w:rPr>
      </w:pPr>
      <w:bookmarkStart w:id="62" w:name="_Toc67748387"/>
      <w:r w:rsidRPr="00ED47D2">
        <w:rPr>
          <w:lang w:val="ru-RU"/>
        </w:rPr>
        <w:t>Требования к техническому персоналу Поставщика</w:t>
      </w:r>
      <w:bookmarkEnd w:id="62"/>
    </w:p>
    <w:p w:rsidR="007F09F6" w:rsidRPr="00ED47D2" w:rsidRDefault="00DC4810" w:rsidP="004D0F02">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При возникновении технической неисправности, требующей квалифицированного вмешательства специалиста-ремонтника - п</w:t>
      </w:r>
      <w:r w:rsidR="007F09F6" w:rsidRPr="00ED47D2">
        <w:rPr>
          <w:rFonts w:ascii="Times New Roman" w:hAnsi="Times New Roman"/>
          <w:sz w:val="24"/>
          <w:szCs w:val="24"/>
          <w:lang w:val="ru-RU"/>
        </w:rPr>
        <w:t>редставитель Поставщика обязан прибыть на НПС</w:t>
      </w:r>
      <w:r w:rsidRPr="00ED47D2">
        <w:rPr>
          <w:rFonts w:ascii="Times New Roman" w:hAnsi="Times New Roman"/>
          <w:sz w:val="24"/>
          <w:szCs w:val="24"/>
          <w:lang w:val="ru-RU"/>
        </w:rPr>
        <w:t xml:space="preserve"> КТК</w:t>
      </w:r>
      <w:r w:rsidR="007F09F6" w:rsidRPr="00ED47D2">
        <w:rPr>
          <w:rFonts w:ascii="Times New Roman" w:hAnsi="Times New Roman"/>
          <w:sz w:val="24"/>
          <w:szCs w:val="24"/>
          <w:lang w:val="ru-RU"/>
        </w:rPr>
        <w:t xml:space="preserve"> в течение </w:t>
      </w:r>
      <w:r w:rsidR="00BF5879">
        <w:rPr>
          <w:rFonts w:ascii="Times New Roman" w:hAnsi="Times New Roman"/>
          <w:sz w:val="24"/>
          <w:szCs w:val="24"/>
          <w:lang w:val="ru-RU"/>
        </w:rPr>
        <w:t>8 часов</w:t>
      </w:r>
      <w:r w:rsidR="007F09F6" w:rsidRPr="00ED47D2">
        <w:rPr>
          <w:rFonts w:ascii="Times New Roman" w:hAnsi="Times New Roman"/>
          <w:sz w:val="24"/>
          <w:szCs w:val="24"/>
          <w:lang w:val="ru-RU"/>
        </w:rPr>
        <w:t xml:space="preserve"> с момента возникновения неисправности с необходимыми для ремонта запасными частями и оборудованием.</w:t>
      </w:r>
    </w:p>
    <w:p w:rsidR="0096056A" w:rsidRPr="00ED47D2" w:rsidRDefault="0096056A" w:rsidP="004D0F02">
      <w:pPr>
        <w:pStyle w:val="a3"/>
        <w:numPr>
          <w:ilvl w:val="2"/>
          <w:numId w:val="1"/>
        </w:numPr>
        <w:tabs>
          <w:tab w:val="left" w:pos="1276"/>
        </w:tabs>
        <w:spacing w:before="120" w:after="120"/>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Весь технический персонал Поставщика в обязательном пор</w:t>
      </w:r>
      <w:r w:rsidR="002B3DF4">
        <w:rPr>
          <w:rFonts w:ascii="Times New Roman" w:hAnsi="Times New Roman"/>
          <w:sz w:val="24"/>
          <w:szCs w:val="24"/>
          <w:lang w:val="ru-RU"/>
        </w:rPr>
        <w:t>ядке должен проходить регулярные обучение и</w:t>
      </w:r>
      <w:r w:rsidRPr="00ED47D2">
        <w:rPr>
          <w:rFonts w:ascii="Times New Roman" w:hAnsi="Times New Roman"/>
          <w:sz w:val="24"/>
          <w:szCs w:val="24"/>
          <w:lang w:val="ru-RU"/>
        </w:rPr>
        <w:t xml:space="preserve"> аттестацию в уполномоченных организациях РК и РФ в следующих областях:</w:t>
      </w:r>
    </w:p>
    <w:p w:rsidR="00182CFC" w:rsidRPr="00ED47D2" w:rsidRDefault="00182CFC" w:rsidP="004D0F02">
      <w:pPr>
        <w:pStyle w:val="a3"/>
        <w:numPr>
          <w:ilvl w:val="0"/>
          <w:numId w:val="2"/>
        </w:numPr>
        <w:tabs>
          <w:tab w:val="left" w:pos="993"/>
        </w:tabs>
        <w:spacing w:before="120" w:after="120" w:line="240" w:lineRule="auto"/>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Требования охраны труда;</w:t>
      </w:r>
    </w:p>
    <w:p w:rsidR="00182CFC" w:rsidRPr="00ED47D2" w:rsidRDefault="00FC3A64" w:rsidP="004D0F02">
      <w:pPr>
        <w:pStyle w:val="a3"/>
        <w:numPr>
          <w:ilvl w:val="0"/>
          <w:numId w:val="2"/>
        </w:numPr>
        <w:tabs>
          <w:tab w:val="left" w:pos="993"/>
        </w:tabs>
        <w:spacing w:before="120" w:after="120" w:line="240" w:lineRule="auto"/>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О</w:t>
      </w:r>
      <w:r w:rsidR="00182CFC" w:rsidRPr="00ED47D2">
        <w:rPr>
          <w:rFonts w:ascii="Times New Roman" w:hAnsi="Times New Roman"/>
          <w:sz w:val="24"/>
          <w:szCs w:val="24"/>
          <w:lang w:val="ru-RU"/>
        </w:rPr>
        <w:t>бщие требования промышленной безопасности;</w:t>
      </w:r>
    </w:p>
    <w:p w:rsidR="00182CFC" w:rsidRPr="00ED47D2" w:rsidRDefault="00182CFC" w:rsidP="004D0F02">
      <w:pPr>
        <w:pStyle w:val="a3"/>
        <w:numPr>
          <w:ilvl w:val="0"/>
          <w:numId w:val="2"/>
        </w:numPr>
        <w:tabs>
          <w:tab w:val="left" w:pos="993"/>
        </w:tabs>
        <w:spacing w:before="120" w:after="120" w:line="240" w:lineRule="auto"/>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Требования безопасности в неф</w:t>
      </w:r>
      <w:r w:rsidR="00FC3A64" w:rsidRPr="00ED47D2">
        <w:rPr>
          <w:rFonts w:ascii="Times New Roman" w:hAnsi="Times New Roman"/>
          <w:sz w:val="24"/>
          <w:szCs w:val="24"/>
          <w:lang w:val="ru-RU"/>
        </w:rPr>
        <w:t>тяной и газовой промышленности;</w:t>
      </w:r>
    </w:p>
    <w:p w:rsidR="00182CFC" w:rsidRDefault="00182CFC" w:rsidP="004D0F02">
      <w:pPr>
        <w:pStyle w:val="a3"/>
        <w:numPr>
          <w:ilvl w:val="0"/>
          <w:numId w:val="2"/>
        </w:numPr>
        <w:tabs>
          <w:tab w:val="left" w:pos="993"/>
        </w:tabs>
        <w:spacing w:before="120" w:after="120" w:line="240" w:lineRule="auto"/>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Требования по электробезопасности не ниже</w:t>
      </w:r>
      <w:r w:rsidR="00ED6701">
        <w:rPr>
          <w:rFonts w:ascii="Times New Roman" w:hAnsi="Times New Roman"/>
          <w:sz w:val="24"/>
          <w:szCs w:val="24"/>
          <w:lang w:val="ru-RU"/>
        </w:rPr>
        <w:t xml:space="preserve"> II –ой квалификационной группы;</w:t>
      </w:r>
    </w:p>
    <w:p w:rsidR="00ED6701" w:rsidRPr="00ED47D2" w:rsidRDefault="00ED6701" w:rsidP="004D0F02">
      <w:pPr>
        <w:pStyle w:val="a3"/>
        <w:numPr>
          <w:ilvl w:val="0"/>
          <w:numId w:val="2"/>
        </w:numPr>
        <w:tabs>
          <w:tab w:val="left" w:pos="993"/>
        </w:tabs>
        <w:spacing w:before="120" w:after="120" w:line="240" w:lineRule="auto"/>
        <w:ind w:left="0" w:firstLine="567"/>
        <w:contextualSpacing w:val="0"/>
        <w:jc w:val="both"/>
        <w:rPr>
          <w:rFonts w:ascii="Times New Roman" w:hAnsi="Times New Roman"/>
          <w:sz w:val="24"/>
          <w:szCs w:val="24"/>
          <w:lang w:val="ru-RU"/>
        </w:rPr>
      </w:pPr>
      <w:r>
        <w:rPr>
          <w:rFonts w:ascii="Times New Roman" w:hAnsi="Times New Roman"/>
          <w:sz w:val="24"/>
          <w:szCs w:val="24"/>
          <w:lang w:val="ru-RU"/>
        </w:rPr>
        <w:t>П</w:t>
      </w:r>
      <w:r w:rsidRPr="00ED6701">
        <w:rPr>
          <w:rFonts w:ascii="Times New Roman" w:hAnsi="Times New Roman"/>
          <w:sz w:val="24"/>
          <w:szCs w:val="24"/>
          <w:lang w:val="ru-RU"/>
        </w:rPr>
        <w:t>ожарно-технического минимума</w:t>
      </w:r>
      <w:r>
        <w:rPr>
          <w:rFonts w:ascii="Times New Roman" w:hAnsi="Times New Roman"/>
          <w:sz w:val="24"/>
          <w:szCs w:val="24"/>
          <w:lang w:val="ru-RU"/>
        </w:rPr>
        <w:t>;</w:t>
      </w:r>
    </w:p>
    <w:p w:rsidR="00E52632" w:rsidRDefault="00182CFC" w:rsidP="004D0F02">
      <w:pPr>
        <w:pStyle w:val="a3"/>
        <w:numPr>
          <w:ilvl w:val="0"/>
          <w:numId w:val="2"/>
        </w:numPr>
        <w:tabs>
          <w:tab w:val="left" w:pos="993"/>
        </w:tabs>
        <w:spacing w:before="120" w:after="120" w:line="240" w:lineRule="auto"/>
        <w:ind w:left="0" w:firstLine="567"/>
        <w:contextualSpacing w:val="0"/>
        <w:jc w:val="both"/>
        <w:rPr>
          <w:rFonts w:ascii="Times New Roman" w:hAnsi="Times New Roman"/>
          <w:sz w:val="24"/>
          <w:szCs w:val="24"/>
          <w:lang w:val="ru-RU"/>
        </w:rPr>
      </w:pPr>
      <w:r w:rsidRPr="00ED47D2">
        <w:rPr>
          <w:rFonts w:ascii="Times New Roman" w:hAnsi="Times New Roman"/>
          <w:sz w:val="24"/>
          <w:szCs w:val="24"/>
          <w:lang w:val="ru-RU"/>
        </w:rPr>
        <w:t xml:space="preserve">Специалисты компании Поставщика в РК должны иметь удостоверения, подтверждающие обучение технического персонала Компании Поставщика АФП </w:t>
      </w:r>
      <w:r w:rsidR="007833D5" w:rsidRPr="00ED47D2">
        <w:rPr>
          <w:rFonts w:ascii="Times New Roman" w:hAnsi="Times New Roman"/>
          <w:sz w:val="24"/>
          <w:szCs w:val="24"/>
          <w:lang w:val="ru-RU"/>
        </w:rPr>
        <w:t>Правилам Промышленной</w:t>
      </w:r>
      <w:r w:rsidRPr="00ED47D2">
        <w:rPr>
          <w:rFonts w:ascii="Times New Roman" w:hAnsi="Times New Roman"/>
          <w:sz w:val="24"/>
          <w:szCs w:val="24"/>
          <w:lang w:val="ru-RU"/>
        </w:rPr>
        <w:t xml:space="preserve"> Безопасности в нефтегазовой отрасли в МЧС РК</w:t>
      </w:r>
      <w:r w:rsidR="00FC3A64" w:rsidRPr="00ED47D2">
        <w:rPr>
          <w:rFonts w:ascii="Times New Roman" w:hAnsi="Times New Roman"/>
          <w:sz w:val="24"/>
          <w:szCs w:val="24"/>
          <w:lang w:val="ru-RU"/>
        </w:rPr>
        <w:t>.</w:t>
      </w:r>
    </w:p>
    <w:p w:rsidR="00B30393" w:rsidRPr="00B30393" w:rsidRDefault="00B30393" w:rsidP="009B1521">
      <w:pPr>
        <w:pStyle w:val="a3"/>
        <w:numPr>
          <w:ilvl w:val="0"/>
          <w:numId w:val="2"/>
        </w:numPr>
        <w:tabs>
          <w:tab w:val="left" w:pos="993"/>
        </w:tabs>
        <w:spacing w:before="120" w:after="120" w:line="240" w:lineRule="auto"/>
        <w:ind w:left="0" w:firstLine="567"/>
        <w:contextualSpacing w:val="0"/>
        <w:jc w:val="both"/>
        <w:rPr>
          <w:rFonts w:ascii="Times New Roman" w:hAnsi="Times New Roman"/>
          <w:sz w:val="24"/>
          <w:szCs w:val="24"/>
          <w:lang w:val="ru-RU"/>
        </w:rPr>
      </w:pPr>
      <w:r w:rsidRPr="00B30393">
        <w:rPr>
          <w:rFonts w:ascii="Times New Roman" w:hAnsi="Times New Roman"/>
          <w:sz w:val="24"/>
          <w:szCs w:val="24"/>
          <w:lang w:val="ru-RU"/>
        </w:rPr>
        <w:t xml:space="preserve">Поверка СИ осуществляется юридическими лицами и/или индивидуальными предпринимателями, аккредитованными в соответствии с законодательством </w:t>
      </w:r>
      <w:r>
        <w:rPr>
          <w:rFonts w:ascii="Times New Roman" w:hAnsi="Times New Roman"/>
          <w:sz w:val="24"/>
          <w:szCs w:val="24"/>
          <w:lang w:val="ru-RU"/>
        </w:rPr>
        <w:t xml:space="preserve">РФ и </w:t>
      </w:r>
      <w:r w:rsidRPr="00B30393">
        <w:rPr>
          <w:rFonts w:ascii="Times New Roman" w:hAnsi="Times New Roman"/>
          <w:sz w:val="24"/>
          <w:szCs w:val="24"/>
          <w:lang w:val="ru-RU"/>
        </w:rPr>
        <w:t>РК в области обеспечения единства измерений.</w:t>
      </w:r>
    </w:p>
    <w:p w:rsidR="005540EF" w:rsidRDefault="005540EF" w:rsidP="00E80EEB">
      <w:pPr>
        <w:pStyle w:val="a3"/>
        <w:rPr>
          <w:rFonts w:ascii="Times New Roman" w:hAnsi="Times New Roman"/>
          <w:sz w:val="24"/>
          <w:szCs w:val="24"/>
          <w:lang w:val="ru-RU"/>
        </w:rPr>
      </w:pPr>
    </w:p>
    <w:p w:rsidR="005540EF" w:rsidRDefault="005540EF" w:rsidP="00E80EEB">
      <w:pPr>
        <w:pStyle w:val="a3"/>
        <w:rPr>
          <w:rFonts w:ascii="Times New Roman" w:hAnsi="Times New Roman"/>
          <w:sz w:val="24"/>
          <w:szCs w:val="24"/>
          <w:lang w:val="ru-RU"/>
        </w:rPr>
      </w:pPr>
    </w:p>
    <w:tbl>
      <w:tblPr>
        <w:tblStyle w:val="a6"/>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2"/>
        <w:gridCol w:w="4474"/>
      </w:tblGrid>
      <w:tr w:rsidR="005540EF" w:rsidRPr="00E36CDD" w:rsidTr="005540EF">
        <w:tc>
          <w:tcPr>
            <w:tcW w:w="4945" w:type="dxa"/>
          </w:tcPr>
          <w:p w:rsidR="005540EF" w:rsidRDefault="005540EF" w:rsidP="00792338">
            <w:pPr>
              <w:tabs>
                <w:tab w:val="left" w:pos="1290"/>
              </w:tabs>
              <w:rPr>
                <w:rFonts w:ascii="Times New Roman" w:hAnsi="Times New Roman"/>
                <w:sz w:val="24"/>
                <w:szCs w:val="24"/>
                <w:lang w:val="ru-RU"/>
              </w:rPr>
            </w:pPr>
            <w:r w:rsidRPr="005540EF">
              <w:rPr>
                <w:rFonts w:ascii="Times New Roman" w:hAnsi="Times New Roman"/>
                <w:sz w:val="24"/>
                <w:szCs w:val="24"/>
                <w:lang w:val="ru-RU"/>
              </w:rPr>
              <w:t>Генеральный менеджер по эксплуатации</w:t>
            </w:r>
            <w:r w:rsidR="00792338">
              <w:rPr>
                <w:rFonts w:ascii="Times New Roman" w:hAnsi="Times New Roman"/>
                <w:sz w:val="24"/>
                <w:szCs w:val="24"/>
                <w:lang w:val="ru-RU"/>
              </w:rPr>
              <w:t xml:space="preserve"> </w:t>
            </w:r>
            <w:r w:rsidRPr="005540EF">
              <w:rPr>
                <w:rFonts w:ascii="Times New Roman" w:hAnsi="Times New Roman"/>
                <w:sz w:val="24"/>
                <w:szCs w:val="24"/>
                <w:lang w:val="ru-RU"/>
              </w:rPr>
              <w:t>/</w:t>
            </w:r>
            <w:r w:rsidR="00792338">
              <w:rPr>
                <w:rFonts w:ascii="Times New Roman" w:hAnsi="Times New Roman"/>
                <w:sz w:val="24"/>
                <w:szCs w:val="24"/>
                <w:lang w:val="ru-RU"/>
              </w:rPr>
              <w:t xml:space="preserve"> </w:t>
            </w:r>
            <w:proofErr w:type="spellStart"/>
            <w:r w:rsidRPr="005540EF">
              <w:rPr>
                <w:rFonts w:ascii="Times New Roman" w:hAnsi="Times New Roman"/>
                <w:sz w:val="24"/>
                <w:szCs w:val="24"/>
                <w:lang w:val="ru-RU"/>
              </w:rPr>
              <w:t>General</w:t>
            </w:r>
            <w:proofErr w:type="spellEnd"/>
            <w:r w:rsidRPr="005540EF">
              <w:rPr>
                <w:rFonts w:ascii="Times New Roman" w:hAnsi="Times New Roman"/>
                <w:sz w:val="24"/>
                <w:szCs w:val="24"/>
                <w:lang w:val="ru-RU"/>
              </w:rPr>
              <w:t xml:space="preserve"> </w:t>
            </w:r>
            <w:proofErr w:type="spellStart"/>
            <w:r w:rsidRPr="005540EF">
              <w:rPr>
                <w:rFonts w:ascii="Times New Roman" w:hAnsi="Times New Roman"/>
                <w:sz w:val="24"/>
                <w:szCs w:val="24"/>
                <w:lang w:val="ru-RU"/>
              </w:rPr>
              <w:t>Manager</w:t>
            </w:r>
            <w:proofErr w:type="spellEnd"/>
            <w:r w:rsidRPr="005540EF">
              <w:rPr>
                <w:rFonts w:ascii="Times New Roman" w:hAnsi="Times New Roman"/>
                <w:sz w:val="24"/>
                <w:szCs w:val="24"/>
                <w:lang w:val="ru-RU"/>
              </w:rPr>
              <w:t xml:space="preserve">, </w:t>
            </w:r>
            <w:proofErr w:type="spellStart"/>
            <w:r w:rsidRPr="005540EF">
              <w:rPr>
                <w:rFonts w:ascii="Times New Roman" w:hAnsi="Times New Roman"/>
                <w:sz w:val="24"/>
                <w:szCs w:val="24"/>
                <w:lang w:val="ru-RU"/>
              </w:rPr>
              <w:t>Operations</w:t>
            </w:r>
            <w:proofErr w:type="spellEnd"/>
          </w:p>
        </w:tc>
        <w:tc>
          <w:tcPr>
            <w:tcW w:w="4945" w:type="dxa"/>
          </w:tcPr>
          <w:p w:rsidR="005540EF" w:rsidRPr="005540EF" w:rsidRDefault="005540EF" w:rsidP="005540EF">
            <w:pPr>
              <w:pStyle w:val="a3"/>
              <w:rPr>
                <w:rFonts w:ascii="Times New Roman" w:hAnsi="Times New Roman"/>
                <w:sz w:val="24"/>
                <w:szCs w:val="24"/>
                <w:lang w:val="ru-RU"/>
              </w:rPr>
            </w:pPr>
            <w:r>
              <w:rPr>
                <w:rFonts w:ascii="Times New Roman" w:hAnsi="Times New Roman"/>
                <w:sz w:val="24"/>
                <w:szCs w:val="24"/>
                <w:lang w:val="ru-RU"/>
              </w:rPr>
              <w:t xml:space="preserve">                       </w:t>
            </w:r>
            <w:r w:rsidR="00792338">
              <w:rPr>
                <w:rFonts w:ascii="Times New Roman" w:hAnsi="Times New Roman"/>
                <w:sz w:val="24"/>
                <w:szCs w:val="24"/>
                <w:lang w:val="ru-RU"/>
              </w:rPr>
              <w:t xml:space="preserve">В.А. </w:t>
            </w:r>
            <w:r w:rsidRPr="005540EF">
              <w:rPr>
                <w:rFonts w:ascii="Times New Roman" w:hAnsi="Times New Roman"/>
                <w:sz w:val="24"/>
                <w:szCs w:val="24"/>
                <w:lang w:val="ru-RU"/>
              </w:rPr>
              <w:t xml:space="preserve">Шмаков / </w:t>
            </w:r>
          </w:p>
          <w:p w:rsidR="005540EF" w:rsidRPr="005540EF" w:rsidRDefault="005540EF" w:rsidP="005540EF">
            <w:pPr>
              <w:pStyle w:val="a3"/>
              <w:ind w:left="0"/>
              <w:rPr>
                <w:rFonts w:ascii="Times New Roman" w:hAnsi="Times New Roman"/>
                <w:sz w:val="24"/>
                <w:szCs w:val="24"/>
                <w:lang w:val="ru-RU"/>
              </w:rPr>
            </w:pPr>
            <w:r w:rsidRPr="005540EF">
              <w:rPr>
                <w:rFonts w:ascii="Times New Roman" w:hAnsi="Times New Roman"/>
                <w:sz w:val="24"/>
                <w:szCs w:val="24"/>
                <w:lang w:val="ru-RU"/>
              </w:rPr>
              <w:t xml:space="preserve"> _________________</w:t>
            </w:r>
            <w:r w:rsidR="00792338">
              <w:rPr>
                <w:rFonts w:ascii="Times New Roman" w:hAnsi="Times New Roman"/>
                <w:sz w:val="24"/>
                <w:szCs w:val="24"/>
              </w:rPr>
              <w:t>V</w:t>
            </w:r>
            <w:r w:rsidR="00792338" w:rsidRPr="00792338">
              <w:rPr>
                <w:rFonts w:ascii="Times New Roman" w:hAnsi="Times New Roman"/>
                <w:sz w:val="24"/>
                <w:szCs w:val="24"/>
                <w:lang w:val="ru-RU"/>
              </w:rPr>
              <w:t xml:space="preserve">. </w:t>
            </w:r>
            <w:r w:rsidRPr="005540EF">
              <w:rPr>
                <w:rFonts w:ascii="Times New Roman" w:hAnsi="Times New Roman"/>
                <w:sz w:val="24"/>
                <w:szCs w:val="24"/>
                <w:lang w:val="ru-RU"/>
              </w:rPr>
              <w:t>Shmakov</w:t>
            </w:r>
          </w:p>
        </w:tc>
      </w:tr>
      <w:tr w:rsidR="005540EF" w:rsidRPr="001342A1" w:rsidTr="005540EF">
        <w:tc>
          <w:tcPr>
            <w:tcW w:w="4945" w:type="dxa"/>
          </w:tcPr>
          <w:p w:rsidR="005540EF" w:rsidRDefault="005540EF" w:rsidP="005540EF">
            <w:pPr>
              <w:tabs>
                <w:tab w:val="left" w:pos="1290"/>
              </w:tabs>
              <w:rPr>
                <w:rFonts w:ascii="Times New Roman" w:hAnsi="Times New Roman"/>
                <w:sz w:val="24"/>
                <w:szCs w:val="24"/>
                <w:lang w:val="ru-RU"/>
              </w:rPr>
            </w:pPr>
          </w:p>
          <w:p w:rsidR="001342A1" w:rsidRPr="00F106DF" w:rsidRDefault="001342A1" w:rsidP="001342A1">
            <w:pPr>
              <w:rPr>
                <w:rFonts w:ascii="Times New Roman" w:hAnsi="Times New Roman"/>
                <w:sz w:val="24"/>
                <w:szCs w:val="24"/>
                <w:lang w:val="ru-RU"/>
              </w:rPr>
            </w:pPr>
            <w:r>
              <w:rPr>
                <w:rFonts w:ascii="Times New Roman" w:hAnsi="Times New Roman"/>
                <w:sz w:val="24"/>
                <w:szCs w:val="24"/>
                <w:lang w:val="ru-RU"/>
              </w:rPr>
              <w:t>Генеральный менеджер по</w:t>
            </w:r>
            <w:r w:rsidRPr="00670667">
              <w:rPr>
                <w:rFonts w:ascii="Times New Roman" w:hAnsi="Times New Roman"/>
                <w:sz w:val="24"/>
                <w:szCs w:val="24"/>
                <w:lang w:val="ru-RU"/>
              </w:rPr>
              <w:t xml:space="preserve"> </w:t>
            </w:r>
            <w:r w:rsidR="00670667">
              <w:rPr>
                <w:rFonts w:ascii="Times New Roman" w:hAnsi="Times New Roman"/>
                <w:sz w:val="24"/>
                <w:szCs w:val="24"/>
                <w:lang w:val="ru-RU"/>
              </w:rPr>
              <w:t>транспорту нефти и коммерческим вопросам</w:t>
            </w:r>
            <w:r w:rsidR="00792338">
              <w:rPr>
                <w:rFonts w:ascii="Times New Roman" w:hAnsi="Times New Roman"/>
                <w:sz w:val="24"/>
                <w:szCs w:val="24"/>
                <w:lang w:val="ru-RU"/>
              </w:rPr>
              <w:t xml:space="preserve"> / </w:t>
            </w:r>
            <w:r w:rsidR="00792338">
              <w:rPr>
                <w:rFonts w:ascii="Times New Roman" w:hAnsi="Times New Roman"/>
                <w:sz w:val="24"/>
                <w:szCs w:val="24"/>
                <w:lang w:val="ru-RU"/>
              </w:rPr>
              <w:br/>
            </w:r>
            <w:r w:rsidR="00792338">
              <w:rPr>
                <w:rFonts w:ascii="Times New Roman" w:hAnsi="Times New Roman"/>
                <w:sz w:val="24"/>
                <w:szCs w:val="24"/>
              </w:rPr>
              <w:t>General</w:t>
            </w:r>
            <w:r w:rsidR="00792338" w:rsidRPr="00792338">
              <w:rPr>
                <w:rFonts w:ascii="Times New Roman" w:hAnsi="Times New Roman"/>
                <w:sz w:val="24"/>
                <w:szCs w:val="24"/>
                <w:lang w:val="ru-RU"/>
              </w:rPr>
              <w:t xml:space="preserve"> </w:t>
            </w:r>
            <w:r w:rsidR="00792338">
              <w:rPr>
                <w:rFonts w:ascii="Times New Roman" w:hAnsi="Times New Roman"/>
                <w:sz w:val="24"/>
                <w:szCs w:val="24"/>
              </w:rPr>
              <w:t>Manager</w:t>
            </w:r>
            <w:r w:rsidR="00792338" w:rsidRPr="00792338">
              <w:rPr>
                <w:rFonts w:ascii="Times New Roman" w:hAnsi="Times New Roman"/>
                <w:sz w:val="24"/>
                <w:szCs w:val="24"/>
                <w:lang w:val="ru-RU"/>
              </w:rPr>
              <w:t xml:space="preserve">, </w:t>
            </w:r>
            <w:r>
              <w:rPr>
                <w:rFonts w:ascii="Times New Roman" w:hAnsi="Times New Roman"/>
                <w:sz w:val="24"/>
                <w:szCs w:val="24"/>
                <w:lang w:val="ru-RU"/>
              </w:rPr>
              <w:t xml:space="preserve"> </w:t>
            </w:r>
            <w:r w:rsidR="00F106DF">
              <w:rPr>
                <w:rFonts w:ascii="Times New Roman" w:hAnsi="Times New Roman"/>
                <w:sz w:val="24"/>
                <w:szCs w:val="24"/>
              </w:rPr>
              <w:t>Oil</w:t>
            </w:r>
            <w:r w:rsidR="00F106DF" w:rsidRPr="00F106DF">
              <w:rPr>
                <w:rFonts w:ascii="Times New Roman" w:hAnsi="Times New Roman"/>
                <w:sz w:val="24"/>
                <w:szCs w:val="24"/>
                <w:lang w:val="ru-RU"/>
              </w:rPr>
              <w:t xml:space="preserve"> </w:t>
            </w:r>
            <w:r w:rsidR="00F106DF">
              <w:rPr>
                <w:rFonts w:ascii="Times New Roman" w:hAnsi="Times New Roman"/>
                <w:sz w:val="24"/>
                <w:szCs w:val="24"/>
              </w:rPr>
              <w:t>Transportation</w:t>
            </w:r>
            <w:r w:rsidR="00F106DF" w:rsidRPr="00F106DF">
              <w:rPr>
                <w:rFonts w:ascii="Times New Roman" w:hAnsi="Times New Roman"/>
                <w:sz w:val="24"/>
                <w:szCs w:val="24"/>
                <w:lang w:val="ru-RU"/>
              </w:rPr>
              <w:t xml:space="preserve"> </w:t>
            </w:r>
            <w:r w:rsidR="00F106DF">
              <w:rPr>
                <w:rFonts w:ascii="Times New Roman" w:hAnsi="Times New Roman"/>
                <w:sz w:val="24"/>
                <w:szCs w:val="24"/>
              </w:rPr>
              <w:t>and</w:t>
            </w:r>
            <w:r w:rsidR="00F106DF" w:rsidRPr="00F106DF">
              <w:rPr>
                <w:rFonts w:ascii="Times New Roman" w:hAnsi="Times New Roman"/>
                <w:sz w:val="24"/>
                <w:szCs w:val="24"/>
                <w:lang w:val="ru-RU"/>
              </w:rPr>
              <w:t xml:space="preserve"> </w:t>
            </w:r>
            <w:r w:rsidR="00F106DF">
              <w:rPr>
                <w:rFonts w:ascii="Times New Roman" w:hAnsi="Times New Roman"/>
                <w:sz w:val="24"/>
                <w:szCs w:val="24"/>
              </w:rPr>
              <w:t>Commerce</w:t>
            </w:r>
          </w:p>
          <w:p w:rsidR="001342A1" w:rsidRPr="001342A1" w:rsidRDefault="001342A1" w:rsidP="001342A1">
            <w:pPr>
              <w:rPr>
                <w:lang w:val="ru-RU"/>
              </w:rPr>
            </w:pPr>
          </w:p>
        </w:tc>
        <w:tc>
          <w:tcPr>
            <w:tcW w:w="4945" w:type="dxa"/>
          </w:tcPr>
          <w:p w:rsidR="005540EF" w:rsidRDefault="005540EF" w:rsidP="00670667">
            <w:pPr>
              <w:rPr>
                <w:rFonts w:ascii="Times New Roman" w:hAnsi="Times New Roman"/>
                <w:sz w:val="24"/>
                <w:szCs w:val="24"/>
                <w:lang w:val="ru-RU"/>
              </w:rPr>
            </w:pPr>
          </w:p>
          <w:p w:rsidR="00670667" w:rsidRPr="00792338" w:rsidRDefault="00792338" w:rsidP="00670667">
            <w:pPr>
              <w:spacing w:after="0" w:line="240" w:lineRule="auto"/>
              <w:rPr>
                <w:rFonts w:ascii="Times New Roman" w:hAnsi="Times New Roman"/>
                <w:sz w:val="24"/>
                <w:szCs w:val="24"/>
                <w:lang w:val="ru-RU"/>
              </w:rPr>
            </w:pPr>
            <w:r>
              <w:rPr>
                <w:rFonts w:ascii="Times New Roman" w:hAnsi="Times New Roman"/>
                <w:sz w:val="24"/>
                <w:szCs w:val="24"/>
                <w:lang w:val="ru-RU"/>
              </w:rPr>
              <w:br/>
            </w:r>
            <w:r w:rsidR="00670667" w:rsidRPr="00670667">
              <w:rPr>
                <w:rFonts w:ascii="Times New Roman" w:hAnsi="Times New Roman"/>
                <w:sz w:val="24"/>
                <w:szCs w:val="24"/>
                <w:lang w:val="ru-RU"/>
              </w:rPr>
              <w:t xml:space="preserve"> </w:t>
            </w:r>
            <w:r w:rsidR="00F106DF">
              <w:rPr>
                <w:rFonts w:ascii="Times New Roman" w:hAnsi="Times New Roman"/>
                <w:sz w:val="24"/>
                <w:szCs w:val="24"/>
                <w:lang w:val="ru-RU"/>
              </w:rPr>
              <w:br/>
            </w:r>
            <w:r w:rsidR="00670667" w:rsidRPr="00670667">
              <w:rPr>
                <w:rFonts w:ascii="Times New Roman" w:hAnsi="Times New Roman"/>
                <w:sz w:val="24"/>
                <w:szCs w:val="24"/>
                <w:lang w:val="ru-RU"/>
              </w:rPr>
              <w:t xml:space="preserve"> </w:t>
            </w:r>
            <w:r w:rsidR="00670667" w:rsidRPr="00792338">
              <w:rPr>
                <w:rFonts w:ascii="Times New Roman" w:hAnsi="Times New Roman"/>
                <w:sz w:val="24"/>
                <w:szCs w:val="24"/>
                <w:lang w:val="ru-RU"/>
              </w:rPr>
              <w:t xml:space="preserve">                                 </w:t>
            </w:r>
            <w:r w:rsidR="00670667">
              <w:rPr>
                <w:rFonts w:ascii="Times New Roman" w:hAnsi="Times New Roman"/>
                <w:sz w:val="24"/>
                <w:szCs w:val="24"/>
                <w:lang w:val="ru-RU"/>
              </w:rPr>
              <w:t>С.К. Муринов</w:t>
            </w:r>
            <w:r>
              <w:rPr>
                <w:rFonts w:ascii="Times New Roman" w:hAnsi="Times New Roman"/>
                <w:sz w:val="24"/>
                <w:szCs w:val="24"/>
                <w:lang w:val="ru-RU"/>
              </w:rPr>
              <w:t xml:space="preserve"> </w:t>
            </w:r>
            <w:r w:rsidR="00670667" w:rsidRPr="00792338">
              <w:rPr>
                <w:rFonts w:ascii="Times New Roman" w:hAnsi="Times New Roman"/>
                <w:sz w:val="24"/>
                <w:szCs w:val="24"/>
                <w:lang w:val="ru-RU"/>
              </w:rPr>
              <w:t>/</w:t>
            </w:r>
          </w:p>
          <w:p w:rsidR="00670667" w:rsidRPr="00670667" w:rsidRDefault="00670667" w:rsidP="00670667">
            <w:pPr>
              <w:spacing w:after="0" w:line="240" w:lineRule="auto"/>
              <w:rPr>
                <w:rFonts w:ascii="Times New Roman" w:hAnsi="Times New Roman"/>
                <w:sz w:val="24"/>
                <w:szCs w:val="24"/>
                <w:lang w:val="ru-RU"/>
              </w:rPr>
            </w:pPr>
            <w:r w:rsidRPr="00670667">
              <w:rPr>
                <w:rFonts w:ascii="Times New Roman" w:hAnsi="Times New Roman"/>
                <w:sz w:val="24"/>
                <w:szCs w:val="24"/>
                <w:lang w:val="ru-RU"/>
              </w:rPr>
              <w:t>_________________S. Murinov</w:t>
            </w:r>
          </w:p>
          <w:p w:rsidR="00670667" w:rsidRPr="00670667" w:rsidRDefault="00670667" w:rsidP="00670667">
            <w:pPr>
              <w:rPr>
                <w:rFonts w:ascii="Times New Roman" w:hAnsi="Times New Roman"/>
                <w:sz w:val="24"/>
                <w:szCs w:val="24"/>
                <w:lang w:val="ru-RU"/>
              </w:rPr>
            </w:pPr>
          </w:p>
        </w:tc>
      </w:tr>
      <w:tr w:rsidR="005540EF" w:rsidRPr="00E36CDD" w:rsidTr="005540EF">
        <w:tc>
          <w:tcPr>
            <w:tcW w:w="4945" w:type="dxa"/>
          </w:tcPr>
          <w:p w:rsidR="005540EF" w:rsidRDefault="005540EF" w:rsidP="005540EF">
            <w:pPr>
              <w:rPr>
                <w:rFonts w:ascii="Times New Roman" w:hAnsi="Times New Roman"/>
                <w:sz w:val="24"/>
                <w:szCs w:val="24"/>
                <w:lang w:val="ru-RU"/>
              </w:rPr>
            </w:pPr>
            <w:r w:rsidRPr="005540EF">
              <w:rPr>
                <w:rFonts w:ascii="Times New Roman" w:hAnsi="Times New Roman"/>
                <w:sz w:val="24"/>
                <w:szCs w:val="24"/>
                <w:lang w:val="ru-RU"/>
              </w:rPr>
              <w:lastRenderedPageBreak/>
              <w:t xml:space="preserve">Начальник службы технологических расчетов /Service </w:t>
            </w:r>
            <w:proofErr w:type="spellStart"/>
            <w:r w:rsidRPr="005540EF">
              <w:rPr>
                <w:rFonts w:ascii="Times New Roman" w:hAnsi="Times New Roman"/>
                <w:sz w:val="24"/>
                <w:szCs w:val="24"/>
                <w:lang w:val="ru-RU"/>
              </w:rPr>
              <w:t>Head</w:t>
            </w:r>
            <w:proofErr w:type="spellEnd"/>
            <w:r w:rsidRPr="005540EF">
              <w:rPr>
                <w:rFonts w:ascii="Times New Roman" w:hAnsi="Times New Roman"/>
                <w:sz w:val="24"/>
                <w:szCs w:val="24"/>
                <w:lang w:val="ru-RU"/>
              </w:rPr>
              <w:t xml:space="preserve">, </w:t>
            </w:r>
            <w:proofErr w:type="spellStart"/>
            <w:r w:rsidRPr="005540EF">
              <w:rPr>
                <w:rFonts w:ascii="Times New Roman" w:hAnsi="Times New Roman"/>
                <w:sz w:val="24"/>
                <w:szCs w:val="24"/>
                <w:lang w:val="ru-RU"/>
              </w:rPr>
              <w:t>Process</w:t>
            </w:r>
            <w:proofErr w:type="spellEnd"/>
            <w:r w:rsidRPr="005540EF">
              <w:rPr>
                <w:rFonts w:ascii="Times New Roman" w:hAnsi="Times New Roman"/>
                <w:sz w:val="24"/>
                <w:szCs w:val="24"/>
                <w:lang w:val="ru-RU"/>
              </w:rPr>
              <w:t xml:space="preserve"> </w:t>
            </w:r>
            <w:proofErr w:type="spellStart"/>
            <w:r w:rsidRPr="005540EF">
              <w:rPr>
                <w:rFonts w:ascii="Times New Roman" w:hAnsi="Times New Roman"/>
                <w:sz w:val="24"/>
                <w:szCs w:val="24"/>
                <w:lang w:val="ru-RU"/>
              </w:rPr>
              <w:t>Calculations</w:t>
            </w:r>
            <w:proofErr w:type="spellEnd"/>
          </w:p>
        </w:tc>
        <w:tc>
          <w:tcPr>
            <w:tcW w:w="4945" w:type="dxa"/>
          </w:tcPr>
          <w:p w:rsidR="00670667" w:rsidRDefault="00670667" w:rsidP="00670667">
            <w:pPr>
              <w:spacing w:after="0" w:line="240" w:lineRule="auto"/>
              <w:rPr>
                <w:rFonts w:ascii="Times New Roman" w:hAnsi="Times New Roman"/>
                <w:sz w:val="24"/>
                <w:szCs w:val="24"/>
                <w:lang w:val="ru-RU"/>
              </w:rPr>
            </w:pPr>
          </w:p>
          <w:p w:rsidR="005540EF" w:rsidRPr="005540EF" w:rsidRDefault="005540EF" w:rsidP="00670667">
            <w:pPr>
              <w:spacing w:after="0" w:line="240" w:lineRule="auto"/>
              <w:rPr>
                <w:rFonts w:ascii="Times New Roman" w:hAnsi="Times New Roman"/>
                <w:sz w:val="24"/>
                <w:szCs w:val="24"/>
                <w:lang w:val="ru-RU"/>
              </w:rPr>
            </w:pPr>
            <w:r w:rsidRPr="005540EF">
              <w:rPr>
                <w:rFonts w:ascii="Times New Roman" w:hAnsi="Times New Roman"/>
                <w:sz w:val="24"/>
                <w:szCs w:val="24"/>
                <w:lang w:val="ru-RU"/>
              </w:rPr>
              <w:t xml:space="preserve">                                 </w:t>
            </w:r>
            <w:r w:rsidR="00792338">
              <w:rPr>
                <w:rFonts w:ascii="Times New Roman" w:hAnsi="Times New Roman"/>
                <w:sz w:val="24"/>
                <w:szCs w:val="24"/>
                <w:lang w:val="ru-RU"/>
              </w:rPr>
              <w:t xml:space="preserve">А.В. </w:t>
            </w:r>
            <w:r w:rsidRPr="005540EF">
              <w:rPr>
                <w:rFonts w:ascii="Times New Roman" w:hAnsi="Times New Roman"/>
                <w:sz w:val="24"/>
                <w:szCs w:val="24"/>
                <w:lang w:val="ru-RU"/>
              </w:rPr>
              <w:t>Андрущенко</w:t>
            </w:r>
            <w:r w:rsidR="00792338">
              <w:rPr>
                <w:rFonts w:ascii="Times New Roman" w:hAnsi="Times New Roman"/>
                <w:sz w:val="24"/>
                <w:szCs w:val="24"/>
                <w:lang w:val="ru-RU"/>
              </w:rPr>
              <w:t xml:space="preserve"> </w:t>
            </w:r>
            <w:r w:rsidRPr="005540EF">
              <w:rPr>
                <w:rFonts w:ascii="Times New Roman" w:hAnsi="Times New Roman"/>
                <w:sz w:val="24"/>
                <w:szCs w:val="24"/>
                <w:lang w:val="ru-RU"/>
              </w:rPr>
              <w:t>/</w:t>
            </w:r>
          </w:p>
          <w:p w:rsidR="005540EF" w:rsidRPr="005540EF" w:rsidRDefault="005540EF" w:rsidP="005540EF">
            <w:pPr>
              <w:rPr>
                <w:rFonts w:ascii="Times New Roman" w:hAnsi="Times New Roman"/>
                <w:sz w:val="24"/>
                <w:szCs w:val="24"/>
                <w:lang w:val="ru-RU"/>
              </w:rPr>
            </w:pPr>
            <w:r w:rsidRPr="005540EF">
              <w:rPr>
                <w:rFonts w:ascii="Times New Roman" w:hAnsi="Times New Roman"/>
                <w:sz w:val="24"/>
                <w:szCs w:val="24"/>
                <w:lang w:val="ru-RU"/>
              </w:rPr>
              <w:t xml:space="preserve">________________ </w:t>
            </w:r>
            <w:r w:rsidR="00792338">
              <w:rPr>
                <w:rFonts w:ascii="Times New Roman" w:hAnsi="Times New Roman"/>
                <w:sz w:val="24"/>
                <w:szCs w:val="24"/>
              </w:rPr>
              <w:t>A</w:t>
            </w:r>
            <w:r w:rsidR="00792338" w:rsidRPr="00792338">
              <w:rPr>
                <w:rFonts w:ascii="Times New Roman" w:hAnsi="Times New Roman"/>
                <w:sz w:val="24"/>
                <w:szCs w:val="24"/>
                <w:lang w:val="ru-RU"/>
              </w:rPr>
              <w:t xml:space="preserve">. </w:t>
            </w:r>
            <w:r w:rsidRPr="005540EF">
              <w:rPr>
                <w:rFonts w:ascii="Times New Roman" w:hAnsi="Times New Roman"/>
                <w:sz w:val="24"/>
                <w:szCs w:val="24"/>
                <w:lang w:val="ru-RU"/>
              </w:rPr>
              <w:t>Andruschenko</w:t>
            </w:r>
          </w:p>
        </w:tc>
      </w:tr>
    </w:tbl>
    <w:p w:rsidR="005540EF" w:rsidRDefault="005540EF" w:rsidP="00E80EEB">
      <w:pPr>
        <w:pStyle w:val="a3"/>
        <w:rPr>
          <w:rFonts w:ascii="Times New Roman" w:hAnsi="Times New Roman"/>
          <w:sz w:val="24"/>
          <w:szCs w:val="24"/>
          <w:lang w:val="ru-RU"/>
        </w:rPr>
      </w:pPr>
    </w:p>
    <w:p w:rsidR="00BE1775" w:rsidRDefault="00BE1775" w:rsidP="00E80EEB">
      <w:pPr>
        <w:pStyle w:val="a3"/>
        <w:rPr>
          <w:rFonts w:ascii="Times New Roman" w:hAnsi="Times New Roman"/>
          <w:sz w:val="24"/>
          <w:szCs w:val="24"/>
          <w:lang w:val="ru-RU"/>
        </w:rPr>
      </w:pPr>
    </w:p>
    <w:p w:rsidR="00BE1775" w:rsidRDefault="00BE1775" w:rsidP="00E80EEB">
      <w:pPr>
        <w:pStyle w:val="a3"/>
        <w:rPr>
          <w:rFonts w:ascii="Times New Roman" w:hAnsi="Times New Roman"/>
          <w:sz w:val="24"/>
          <w:szCs w:val="24"/>
          <w:lang w:val="ru-RU"/>
        </w:rPr>
      </w:pPr>
    </w:p>
    <w:p w:rsidR="00BE1775" w:rsidRDefault="00BE1775" w:rsidP="00E80EEB">
      <w:pPr>
        <w:pStyle w:val="a3"/>
        <w:rPr>
          <w:rFonts w:ascii="Times New Roman" w:hAnsi="Times New Roman"/>
          <w:sz w:val="24"/>
          <w:szCs w:val="24"/>
          <w:lang w:val="ru-RU"/>
        </w:rPr>
      </w:pPr>
    </w:p>
    <w:p w:rsidR="00BE1775" w:rsidRDefault="00BE1775" w:rsidP="00E80EEB">
      <w:pPr>
        <w:pStyle w:val="a3"/>
        <w:rPr>
          <w:rFonts w:ascii="Times New Roman" w:hAnsi="Times New Roman"/>
          <w:sz w:val="24"/>
          <w:szCs w:val="24"/>
          <w:lang w:val="ru-RU"/>
        </w:rPr>
      </w:pPr>
    </w:p>
    <w:p w:rsidR="002009F4" w:rsidRDefault="002009F4">
      <w:pPr>
        <w:spacing w:after="0" w:line="240" w:lineRule="auto"/>
        <w:rPr>
          <w:rFonts w:ascii="Times New Roman" w:hAnsi="Times New Roman"/>
          <w:b/>
          <w:sz w:val="36"/>
          <w:szCs w:val="24"/>
          <w:lang w:val="ru-RU"/>
        </w:rPr>
      </w:pPr>
      <w:r>
        <w:rPr>
          <w:rFonts w:ascii="Times New Roman" w:hAnsi="Times New Roman"/>
          <w:b/>
          <w:sz w:val="36"/>
          <w:szCs w:val="24"/>
          <w:lang w:val="ru-RU"/>
        </w:rPr>
        <w:br w:type="page"/>
      </w:r>
    </w:p>
    <w:p w:rsidR="00BE1775" w:rsidRDefault="00BE1775" w:rsidP="00D43CBC">
      <w:pPr>
        <w:pStyle w:val="a3"/>
        <w:ind w:left="0"/>
        <w:jc w:val="center"/>
        <w:rPr>
          <w:rFonts w:ascii="Times New Roman" w:hAnsi="Times New Roman"/>
          <w:b/>
          <w:sz w:val="36"/>
          <w:szCs w:val="24"/>
          <w:lang w:val="ru-RU"/>
        </w:rPr>
      </w:pPr>
      <w:r w:rsidRPr="00BE1775">
        <w:rPr>
          <w:rFonts w:ascii="Times New Roman" w:hAnsi="Times New Roman"/>
          <w:b/>
          <w:sz w:val="36"/>
          <w:szCs w:val="24"/>
          <w:lang w:val="ru-RU"/>
        </w:rPr>
        <w:lastRenderedPageBreak/>
        <w:t>Приложение №1</w:t>
      </w:r>
    </w:p>
    <w:p w:rsidR="00BE1775" w:rsidRDefault="00BE1775" w:rsidP="00D43CBC">
      <w:pPr>
        <w:pStyle w:val="a3"/>
        <w:ind w:left="0"/>
        <w:jc w:val="center"/>
        <w:rPr>
          <w:rFonts w:ascii="Times New Roman" w:hAnsi="Times New Roman"/>
          <w:b/>
          <w:sz w:val="36"/>
          <w:szCs w:val="24"/>
          <w:lang w:val="ru-RU"/>
        </w:rPr>
      </w:pPr>
    </w:p>
    <w:p w:rsidR="00F053DD" w:rsidRDefault="00F053DD" w:rsidP="00D43CBC">
      <w:pPr>
        <w:pStyle w:val="a3"/>
        <w:ind w:left="0"/>
        <w:jc w:val="center"/>
        <w:rPr>
          <w:rFonts w:ascii="Times New Roman" w:hAnsi="Times New Roman"/>
          <w:b/>
          <w:sz w:val="24"/>
          <w:szCs w:val="24"/>
          <w:lang w:val="ru-RU"/>
        </w:rPr>
      </w:pPr>
      <w:r>
        <w:rPr>
          <w:rFonts w:ascii="Times New Roman" w:hAnsi="Times New Roman"/>
          <w:b/>
          <w:sz w:val="24"/>
          <w:szCs w:val="24"/>
          <w:lang w:val="ru-RU"/>
        </w:rPr>
        <w:t xml:space="preserve">Схема расположения точек подключения </w:t>
      </w:r>
      <w:proofErr w:type="spellStart"/>
      <w:r>
        <w:rPr>
          <w:rFonts w:ascii="Times New Roman" w:hAnsi="Times New Roman"/>
          <w:b/>
          <w:sz w:val="24"/>
          <w:szCs w:val="24"/>
          <w:lang w:val="ru-RU"/>
        </w:rPr>
        <w:t>КИПиА</w:t>
      </w:r>
      <w:proofErr w:type="spellEnd"/>
      <w:r>
        <w:rPr>
          <w:rFonts w:ascii="Times New Roman" w:hAnsi="Times New Roman"/>
          <w:b/>
          <w:sz w:val="24"/>
          <w:szCs w:val="24"/>
          <w:lang w:val="ru-RU"/>
        </w:rPr>
        <w:t xml:space="preserve"> и </w:t>
      </w:r>
      <w:proofErr w:type="spellStart"/>
      <w:proofErr w:type="gramStart"/>
      <w:r>
        <w:rPr>
          <w:rFonts w:ascii="Times New Roman" w:hAnsi="Times New Roman"/>
          <w:b/>
          <w:sz w:val="24"/>
          <w:szCs w:val="24"/>
          <w:lang w:val="ru-RU"/>
        </w:rPr>
        <w:t>эл.снабжения</w:t>
      </w:r>
      <w:proofErr w:type="spellEnd"/>
      <w:proofErr w:type="gramEnd"/>
    </w:p>
    <w:p w:rsidR="00BE1775" w:rsidRPr="00E62C0E" w:rsidRDefault="00F053DD" w:rsidP="00D43CBC">
      <w:pPr>
        <w:pStyle w:val="a3"/>
        <w:ind w:left="0"/>
        <w:jc w:val="center"/>
        <w:rPr>
          <w:rFonts w:ascii="Times New Roman" w:hAnsi="Times New Roman"/>
          <w:b/>
          <w:sz w:val="24"/>
          <w:szCs w:val="24"/>
          <w:lang w:val="ru-RU"/>
        </w:rPr>
      </w:pPr>
      <w:r>
        <w:rPr>
          <w:rFonts w:ascii="Times New Roman" w:hAnsi="Times New Roman"/>
          <w:b/>
          <w:sz w:val="24"/>
          <w:szCs w:val="24"/>
          <w:lang w:val="ru-RU"/>
        </w:rPr>
        <w:t>на блок-боксе ввода АФП</w:t>
      </w:r>
      <w:r w:rsidR="00E62C0E" w:rsidRPr="00CC33E9">
        <w:rPr>
          <w:rFonts w:ascii="Times New Roman" w:hAnsi="Times New Roman"/>
          <w:b/>
          <w:sz w:val="24"/>
          <w:szCs w:val="24"/>
          <w:lang w:val="ru-RU"/>
        </w:rPr>
        <w:t xml:space="preserve"> </w:t>
      </w:r>
      <w:r w:rsidR="00E62C0E">
        <w:rPr>
          <w:rFonts w:ascii="Times New Roman" w:hAnsi="Times New Roman"/>
          <w:b/>
          <w:sz w:val="24"/>
          <w:szCs w:val="24"/>
          <w:lang w:val="ru-RU"/>
        </w:rPr>
        <w:t>(уточнить по месту)</w:t>
      </w:r>
    </w:p>
    <w:p w:rsidR="00BE1775" w:rsidRDefault="00BE1775" w:rsidP="00BE1775">
      <w:pPr>
        <w:pStyle w:val="a3"/>
        <w:jc w:val="center"/>
        <w:rPr>
          <w:rFonts w:ascii="Times New Roman" w:hAnsi="Times New Roman"/>
          <w:b/>
          <w:sz w:val="36"/>
          <w:szCs w:val="24"/>
          <w:lang w:val="ru-RU"/>
        </w:rPr>
      </w:pPr>
    </w:p>
    <w:p w:rsidR="00BE1775" w:rsidRPr="00BE1775" w:rsidRDefault="00F053DD" w:rsidP="00F053DD">
      <w:pPr>
        <w:pStyle w:val="a3"/>
        <w:ind w:left="0"/>
        <w:jc w:val="center"/>
        <w:rPr>
          <w:rFonts w:ascii="Times New Roman" w:hAnsi="Times New Roman"/>
          <w:b/>
          <w:sz w:val="36"/>
          <w:szCs w:val="24"/>
          <w:lang w:val="ru-RU"/>
        </w:rPr>
      </w:pPr>
      <w:r>
        <w:object w:dxaOrig="11028" w:dyaOrig="9797" w14:anchorId="18B8E9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2pt;height:403.8pt" o:ole="">
            <v:imagedata r:id="rId12" o:title=""/>
          </v:shape>
          <o:OLEObject Type="Embed" ProgID="Unknown" ShapeID="_x0000_i1025" DrawAspect="Content" ObjectID="_1682412623" r:id="rId13"/>
        </w:object>
      </w:r>
    </w:p>
    <w:p w:rsidR="00BE1775" w:rsidRDefault="00BE1775" w:rsidP="00E80EEB">
      <w:pPr>
        <w:pStyle w:val="a3"/>
        <w:rPr>
          <w:rFonts w:ascii="Times New Roman" w:hAnsi="Times New Roman"/>
          <w:sz w:val="24"/>
          <w:szCs w:val="24"/>
          <w:lang w:val="ru-RU"/>
        </w:rPr>
      </w:pPr>
    </w:p>
    <w:p w:rsidR="00D43CBC" w:rsidRDefault="00D43CBC">
      <w:pPr>
        <w:spacing w:after="0" w:line="240" w:lineRule="auto"/>
        <w:rPr>
          <w:rFonts w:ascii="Times New Roman" w:hAnsi="Times New Roman"/>
          <w:sz w:val="24"/>
          <w:szCs w:val="24"/>
          <w:lang w:val="ru-RU"/>
        </w:rPr>
      </w:pPr>
      <w:r>
        <w:rPr>
          <w:rFonts w:ascii="Times New Roman" w:hAnsi="Times New Roman"/>
          <w:sz w:val="24"/>
          <w:szCs w:val="24"/>
          <w:lang w:val="ru-RU"/>
        </w:rPr>
        <w:br w:type="page"/>
      </w:r>
    </w:p>
    <w:p w:rsidR="00D43CBC" w:rsidRDefault="00D43CBC" w:rsidP="00D43CBC">
      <w:pPr>
        <w:pStyle w:val="a3"/>
        <w:ind w:left="0"/>
        <w:jc w:val="center"/>
        <w:rPr>
          <w:rFonts w:ascii="Times New Roman" w:hAnsi="Times New Roman"/>
          <w:b/>
          <w:sz w:val="36"/>
          <w:szCs w:val="24"/>
          <w:lang w:val="ru-RU"/>
        </w:rPr>
      </w:pPr>
      <w:r w:rsidRPr="00BE1775">
        <w:rPr>
          <w:rFonts w:ascii="Times New Roman" w:hAnsi="Times New Roman"/>
          <w:b/>
          <w:sz w:val="36"/>
          <w:szCs w:val="24"/>
          <w:lang w:val="ru-RU"/>
        </w:rPr>
        <w:lastRenderedPageBreak/>
        <w:t>Приложение №</w:t>
      </w:r>
      <w:r>
        <w:rPr>
          <w:rFonts w:ascii="Times New Roman" w:hAnsi="Times New Roman"/>
          <w:b/>
          <w:sz w:val="36"/>
          <w:szCs w:val="24"/>
          <w:lang w:val="ru-RU"/>
        </w:rPr>
        <w:t>2</w:t>
      </w:r>
    </w:p>
    <w:p w:rsidR="00D43CBC" w:rsidRDefault="00D43CBC" w:rsidP="00D43CBC">
      <w:pPr>
        <w:pStyle w:val="a3"/>
        <w:ind w:left="0"/>
        <w:jc w:val="center"/>
        <w:rPr>
          <w:rFonts w:ascii="Times New Roman" w:hAnsi="Times New Roman"/>
          <w:b/>
          <w:sz w:val="36"/>
          <w:szCs w:val="24"/>
          <w:lang w:val="ru-RU"/>
        </w:rPr>
      </w:pPr>
    </w:p>
    <w:p w:rsidR="00D43CBC" w:rsidRDefault="00105CEC" w:rsidP="00D43CBC">
      <w:pPr>
        <w:pStyle w:val="a3"/>
        <w:ind w:left="0"/>
        <w:jc w:val="center"/>
        <w:rPr>
          <w:rFonts w:ascii="Times New Roman" w:hAnsi="Times New Roman"/>
          <w:b/>
          <w:sz w:val="24"/>
          <w:szCs w:val="24"/>
          <w:lang w:val="ru-RU"/>
        </w:rPr>
      </w:pPr>
      <w:r>
        <w:rPr>
          <w:rFonts w:ascii="Times New Roman" w:hAnsi="Times New Roman"/>
          <w:b/>
          <w:sz w:val="24"/>
          <w:szCs w:val="24"/>
          <w:lang w:val="ru-RU"/>
        </w:rPr>
        <w:t>Подключение</w:t>
      </w:r>
      <w:r w:rsidR="00D43CBC">
        <w:rPr>
          <w:rFonts w:ascii="Times New Roman" w:hAnsi="Times New Roman"/>
          <w:b/>
          <w:sz w:val="24"/>
          <w:szCs w:val="24"/>
          <w:lang w:val="ru-RU"/>
        </w:rPr>
        <w:t xml:space="preserve"> блок-бокса установки ввода АФП</w:t>
      </w:r>
    </w:p>
    <w:p w:rsidR="008875B6" w:rsidRPr="00CC33E9" w:rsidRDefault="008875B6" w:rsidP="00CC33E9">
      <w:pPr>
        <w:pStyle w:val="a3"/>
        <w:ind w:left="0"/>
        <w:jc w:val="center"/>
        <w:rPr>
          <w:lang w:val="ru-RU"/>
        </w:rPr>
      </w:pPr>
    </w:p>
    <w:p w:rsidR="008875B6" w:rsidRDefault="000C2D4D" w:rsidP="00CC33E9">
      <w:pPr>
        <w:pStyle w:val="a3"/>
        <w:ind w:left="0"/>
        <w:jc w:val="center"/>
      </w:pPr>
      <w:r>
        <w:rPr>
          <w:noProof/>
          <w:lang w:val="ru-RU" w:eastAsia="ru-RU"/>
        </w:rPr>
        <mc:AlternateContent>
          <mc:Choice Requires="wps">
            <w:drawing>
              <wp:anchor distT="45720" distB="45720" distL="114300" distR="114300" simplePos="0" relativeHeight="251682816" behindDoc="0" locked="0" layoutInCell="1" allowOverlap="1" wp14:anchorId="0B7CCE01" wp14:editId="78BA03AB">
                <wp:simplePos x="0" y="0"/>
                <wp:positionH relativeFrom="column">
                  <wp:posOffset>2975305</wp:posOffset>
                </wp:positionH>
                <wp:positionV relativeFrom="paragraph">
                  <wp:posOffset>723900</wp:posOffset>
                </wp:positionV>
                <wp:extent cx="1653235" cy="248717"/>
                <wp:effectExtent l="0" t="0" r="0" b="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235" cy="248717"/>
                        </a:xfrm>
                        <a:prstGeom prst="rect">
                          <a:avLst/>
                        </a:prstGeom>
                        <a:noFill/>
                        <a:ln w="9525">
                          <a:noFill/>
                          <a:miter lim="800000"/>
                          <a:headEnd/>
                          <a:tailEnd/>
                        </a:ln>
                      </wps:spPr>
                      <wps:txbx>
                        <w:txbxContent>
                          <w:p w:rsidR="0085467F" w:rsidRPr="00CC33E9" w:rsidRDefault="0085467F" w:rsidP="00CC33E9">
                            <w:pPr>
                              <w:spacing w:after="0" w:line="240" w:lineRule="auto"/>
                              <w:ind w:left="-142"/>
                              <w:rPr>
                                <w:b/>
                                <w:sz w:val="16"/>
                                <w:szCs w:val="16"/>
                                <w:lang w:val="ru-RU"/>
                              </w:rPr>
                            </w:pPr>
                            <w:r w:rsidRPr="00CC33E9">
                              <w:rPr>
                                <w:b/>
                                <w:sz w:val="16"/>
                                <w:szCs w:val="16"/>
                                <w:lang w:val="ru-RU"/>
                              </w:rPr>
                              <w:t>Длину рукава уточнить по месту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7CCE01" id="Надпись 2" o:spid="_x0000_s1027" type="#_x0000_t202" style="position:absolute;left:0;text-align:left;margin-left:234.3pt;margin-top:57pt;width:130.2pt;height:19.6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" filled="f" stroked="f">
                <v:textbox>
                  <w:txbxContent>
                    <w:p w:rsidR="0085467F" w:rsidRPr="00CC33E9" w:rsidRDefault="0085467F" w:rsidP="00CC33E9">
                      <w:pPr>
                        <w:spacing w:after="0" w:line="240" w:lineRule="auto"/>
                        <w:ind w:left="-142"/>
                        <w:rPr>
                          <w:b/>
                          <w:sz w:val="16"/>
                          <w:szCs w:val="16"/>
                          <w:lang w:val="ru-RU"/>
                        </w:rPr>
                      </w:pPr>
                      <w:r w:rsidRPr="00CC33E9">
                        <w:rPr>
                          <w:b/>
                          <w:sz w:val="16"/>
                          <w:szCs w:val="16"/>
                          <w:lang w:val="ru-RU"/>
                        </w:rPr>
                        <w:t>Длину рукава уточнить по месту</w:t>
                      </w:r>
                    </w:p>
                  </w:txbxContent>
                </v:textbox>
              </v:shape>
            </w:pict>
          </mc:Fallback>
        </mc:AlternateContent>
      </w:r>
      <w:r w:rsidR="00DF2FED">
        <w:rPr>
          <w:noProof/>
          <w:lang w:val="ru-RU" w:eastAsia="ru-RU"/>
        </w:rPr>
        <mc:AlternateContent>
          <mc:Choice Requires="wps">
            <w:drawing>
              <wp:anchor distT="45720" distB="45720" distL="114300" distR="114300" simplePos="0" relativeHeight="251680768" behindDoc="0" locked="0" layoutInCell="1" allowOverlap="1" wp14:anchorId="2D3B8427" wp14:editId="15A24828">
                <wp:simplePos x="0" y="0"/>
                <wp:positionH relativeFrom="column">
                  <wp:posOffset>3144876</wp:posOffset>
                </wp:positionH>
                <wp:positionV relativeFrom="paragraph">
                  <wp:posOffset>3712973</wp:posOffset>
                </wp:positionV>
                <wp:extent cx="2487168" cy="314554"/>
                <wp:effectExtent l="0" t="0" r="8890" b="9525"/>
                <wp:wrapNone/>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168" cy="314554"/>
                        </a:xfrm>
                        <a:prstGeom prst="rect">
                          <a:avLst/>
                        </a:prstGeom>
                        <a:solidFill>
                          <a:srgbClr val="FFFFFF"/>
                        </a:solidFill>
                        <a:ln w="9525">
                          <a:noFill/>
                          <a:miter lim="800000"/>
                          <a:headEnd/>
                          <a:tailEnd/>
                        </a:ln>
                      </wps:spPr>
                      <wps:txbx>
                        <w:txbxContent>
                          <w:p w:rsidR="0085467F" w:rsidRPr="00CC33E9" w:rsidRDefault="0085467F">
                            <w:pPr>
                              <w:rPr>
                                <w:rFonts w:ascii="Times New Roman" w:hAnsi="Times New Roman"/>
                                <w:sz w:val="28"/>
                                <w:szCs w:val="28"/>
                                <w:lang w:val="ru-RU"/>
                              </w:rPr>
                            </w:pPr>
                            <w:r w:rsidRPr="00CC33E9">
                              <w:rPr>
                                <w:rFonts w:ascii="Times New Roman" w:hAnsi="Times New Roman"/>
                                <w:sz w:val="28"/>
                                <w:szCs w:val="28"/>
                                <w:lang w:val="ru-RU"/>
                              </w:rPr>
                              <w:t xml:space="preserve">¾'' </w:t>
                            </w:r>
                            <w:r w:rsidRPr="00CC33E9">
                              <w:rPr>
                                <w:rFonts w:ascii="Times New Roman" w:hAnsi="Times New Roman"/>
                                <w:sz w:val="24"/>
                                <w:szCs w:val="24"/>
                                <w:lang w:val="ru-RU"/>
                              </w:rPr>
                              <w:t>или 1'', уточнить по месту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B8427" id="_x0000_s1028" type="#_x0000_t202" style="position:absolute;left:0;text-align:left;margin-left:247.65pt;margin-top:292.35pt;width:195.85pt;height:24.7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" stroked="f">
                <v:textbox>
                  <w:txbxContent>
                    <w:p w:rsidR="0085467F" w:rsidRPr="00CC33E9" w:rsidRDefault="0085467F">
                      <w:pPr>
                        <w:rPr>
                          <w:rFonts w:ascii="Times New Roman" w:hAnsi="Times New Roman"/>
                          <w:sz w:val="28"/>
                          <w:szCs w:val="28"/>
                          <w:lang w:val="ru-RU"/>
                        </w:rPr>
                      </w:pPr>
                      <w:r w:rsidRPr="00CC33E9">
                        <w:rPr>
                          <w:rFonts w:ascii="Times New Roman" w:hAnsi="Times New Roman"/>
                          <w:sz w:val="28"/>
                          <w:szCs w:val="28"/>
                          <w:lang w:val="ru-RU"/>
                        </w:rPr>
                        <w:t xml:space="preserve">¾'' </w:t>
                      </w:r>
                      <w:r w:rsidRPr="00CC33E9">
                        <w:rPr>
                          <w:rFonts w:ascii="Times New Roman" w:hAnsi="Times New Roman"/>
                          <w:sz w:val="24"/>
                          <w:szCs w:val="24"/>
                          <w:lang w:val="ru-RU"/>
                        </w:rPr>
                        <w:t>или 1'', уточнить по месту</w:t>
                      </w:r>
                    </w:p>
                  </w:txbxContent>
                </v:textbox>
              </v:shape>
            </w:pict>
          </mc:Fallback>
        </mc:AlternateContent>
      </w:r>
      <w:r w:rsidR="00DF2FED">
        <w:rPr>
          <w:noProof/>
          <w:lang w:val="ru-RU" w:eastAsia="ru-RU"/>
        </w:rPr>
        <mc:AlternateContent>
          <mc:Choice Requires="wps">
            <w:drawing>
              <wp:anchor distT="0" distB="0" distL="114300" distR="114300" simplePos="0" relativeHeight="251678720" behindDoc="0" locked="0" layoutInCell="1" allowOverlap="1" wp14:anchorId="78DE8299" wp14:editId="771CDAA1">
                <wp:simplePos x="0" y="0"/>
                <wp:positionH relativeFrom="column">
                  <wp:posOffset>2362149</wp:posOffset>
                </wp:positionH>
                <wp:positionV relativeFrom="paragraph">
                  <wp:posOffset>4202036</wp:posOffset>
                </wp:positionV>
                <wp:extent cx="680314" cy="81683"/>
                <wp:effectExtent l="0" t="0" r="24765" b="13970"/>
                <wp:wrapNone/>
                <wp:docPr id="12" name="Полилиния 12"/>
                <wp:cNvGraphicFramePr/>
                <a:graphic xmlns:a="http://schemas.openxmlformats.org/drawingml/2006/main">
                  <a:graphicData uri="http://schemas.microsoft.com/office/word/2010/wordprocessingShape">
                    <wps:wsp>
                      <wps:cNvSpPr/>
                      <wps:spPr>
                        <a:xfrm>
                          <a:off x="0" y="0"/>
                          <a:ext cx="680314" cy="81683"/>
                        </a:xfrm>
                        <a:custGeom>
                          <a:avLst/>
                          <a:gdLst>
                            <a:gd name="connsiteX0" fmla="*/ 0 w 680314"/>
                            <a:gd name="connsiteY0" fmla="*/ 66891 h 81683"/>
                            <a:gd name="connsiteX1" fmla="*/ 226771 w 680314"/>
                            <a:gd name="connsiteY1" fmla="*/ 23000 h 81683"/>
                            <a:gd name="connsiteX2" fmla="*/ 431597 w 680314"/>
                            <a:gd name="connsiteY2" fmla="*/ 81522 h 81683"/>
                            <a:gd name="connsiteX3" fmla="*/ 614477 w 680314"/>
                            <a:gd name="connsiteY3" fmla="*/ 1054 h 81683"/>
                            <a:gd name="connsiteX4" fmla="*/ 680314 w 680314"/>
                            <a:gd name="connsiteY4" fmla="*/ 30315 h 8168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0314" h="81683">
                              <a:moveTo>
                                <a:pt x="0" y="66891"/>
                              </a:moveTo>
                              <a:cubicBezTo>
                                <a:pt x="77419" y="43726"/>
                                <a:pt x="154838" y="20562"/>
                                <a:pt x="226771" y="23000"/>
                              </a:cubicBezTo>
                              <a:cubicBezTo>
                                <a:pt x="298704" y="25438"/>
                                <a:pt x="366979" y="85180"/>
                                <a:pt x="431597" y="81522"/>
                              </a:cubicBezTo>
                              <a:cubicBezTo>
                                <a:pt x="496215" y="77864"/>
                                <a:pt x="573024" y="9588"/>
                                <a:pt x="614477" y="1054"/>
                              </a:cubicBezTo>
                              <a:cubicBezTo>
                                <a:pt x="655930" y="-7480"/>
                                <a:pt x="568148" y="38849"/>
                                <a:pt x="680314" y="3031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508C03" id="Полилиния 12" o:spid="_x0000_s1026" style="position:absolute;margin-left:186pt;margin-top:330.85pt;width:53.55pt;height:6.45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680314,81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" path="m,66891c77419,43726,154838,20562,226771,23000v71933,2438,140208,62180,204826,58522c496215,77864,573024,9588,614477,1054v41453,-8534,-46329,37795,65837,29261e" filled="f" strokecolor="black [3040]">
                <v:path arrowok="t" o:connecttype="custom" o:connectlocs="0,66891;226771,23000;431597,81522;614477,1054;680314,30315" o:connectangles="0,0,0,0,0"/>
              </v:shape>
            </w:pict>
          </mc:Fallback>
        </mc:AlternateContent>
      </w:r>
      <w:r w:rsidR="00DF2FED">
        <w:rPr>
          <w:noProof/>
          <w:lang w:val="ru-RU" w:eastAsia="ru-RU"/>
        </w:rPr>
        <mc:AlternateContent>
          <mc:Choice Requires="wps">
            <w:drawing>
              <wp:anchor distT="45720" distB="45720" distL="114300" distR="114300" simplePos="0" relativeHeight="251677696" behindDoc="0" locked="0" layoutInCell="1" allowOverlap="1" wp14:anchorId="0CF2D60A" wp14:editId="47354FB6">
                <wp:simplePos x="0" y="0"/>
                <wp:positionH relativeFrom="column">
                  <wp:posOffset>43231</wp:posOffset>
                </wp:positionH>
                <wp:positionV relativeFrom="paragraph">
                  <wp:posOffset>4246981</wp:posOffset>
                </wp:positionV>
                <wp:extent cx="5786323" cy="2494483"/>
                <wp:effectExtent l="0" t="0" r="5080" b="1270"/>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323" cy="2494483"/>
                        </a:xfrm>
                        <a:prstGeom prst="rect">
                          <a:avLst/>
                        </a:prstGeom>
                        <a:solidFill>
                          <a:srgbClr val="FFFFFF"/>
                        </a:solidFill>
                        <a:ln w="9525">
                          <a:noFill/>
                          <a:miter lim="800000"/>
                          <a:headEnd/>
                          <a:tailEnd/>
                        </a:ln>
                      </wps:spPr>
                      <wps:txbx>
                        <w:txbxContent>
                          <w:p w:rsidR="0085467F" w:rsidRDefault="008546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2D60A" id="_x0000_s1029" type="#_x0000_t202" style="position:absolute;left:0;text-align:left;margin-left:3.4pt;margin-top:334.4pt;width:455.6pt;height:196.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" stroked="f">
                <v:textbox>
                  <w:txbxContent>
                    <w:p w:rsidR="0085467F" w:rsidRDefault="0085467F"/>
                  </w:txbxContent>
                </v:textbox>
              </v:shape>
            </w:pict>
          </mc:Fallback>
        </mc:AlternateContent>
      </w:r>
      <w:r w:rsidR="00E169B8">
        <w:rPr>
          <w:noProof/>
          <w:lang w:val="ru-RU" w:eastAsia="ru-RU"/>
        </w:rPr>
        <w:drawing>
          <wp:inline distT="0" distB="0" distL="0" distR="0" wp14:anchorId="56B563C2" wp14:editId="07C0E3FE">
            <wp:extent cx="5143500" cy="6534150"/>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0" cy="65341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8875B6" w:rsidRDefault="008875B6" w:rsidP="00CC33E9">
      <w:pPr>
        <w:pStyle w:val="a3"/>
        <w:ind w:left="0"/>
        <w:jc w:val="center"/>
      </w:pPr>
    </w:p>
    <w:p w:rsidR="008875B6" w:rsidRDefault="008875B6" w:rsidP="00CC33E9">
      <w:pPr>
        <w:pStyle w:val="a3"/>
        <w:ind w:left="0"/>
        <w:jc w:val="center"/>
      </w:pPr>
    </w:p>
    <w:p w:rsidR="008875B6" w:rsidRDefault="008875B6" w:rsidP="00CC33E9">
      <w:pPr>
        <w:pStyle w:val="a3"/>
        <w:ind w:left="0"/>
        <w:jc w:val="center"/>
      </w:pPr>
    </w:p>
    <w:p w:rsidR="003E329C" w:rsidRDefault="003E329C" w:rsidP="00CC33E9">
      <w:pPr>
        <w:pStyle w:val="a3"/>
        <w:ind w:left="0"/>
        <w:jc w:val="center"/>
      </w:pPr>
    </w:p>
    <w:p w:rsidR="00E77C56" w:rsidRDefault="00E77C56" w:rsidP="00CC33E9">
      <w:pPr>
        <w:spacing w:after="0" w:line="240" w:lineRule="auto"/>
        <w:rPr>
          <w:rFonts w:ascii="Times New Roman" w:hAnsi="Times New Roman"/>
          <w:b/>
          <w:sz w:val="24"/>
          <w:szCs w:val="24"/>
          <w:lang w:val="ru-RU"/>
        </w:rPr>
        <w:sectPr w:rsidR="00E77C56" w:rsidSect="00675826">
          <w:footerReference w:type="default" r:id="rId15"/>
          <w:headerReference w:type="first" r:id="rId16"/>
          <w:footerReference w:type="first" r:id="rId17"/>
          <w:pgSz w:w="11906" w:h="16838" w:code="9"/>
          <w:pgMar w:top="1440" w:right="900" w:bottom="1440" w:left="1440" w:header="720" w:footer="720" w:gutter="0"/>
          <w:pgNumType w:start="0"/>
          <w:cols w:space="720"/>
          <w:titlePg/>
          <w:docGrid w:linePitch="360"/>
        </w:sectPr>
      </w:pPr>
    </w:p>
    <w:p w:rsidR="00374A65" w:rsidRDefault="00374A65" w:rsidP="00CC33E9">
      <w:pPr>
        <w:spacing w:after="0" w:line="240" w:lineRule="auto"/>
        <w:rPr>
          <w:rFonts w:ascii="Times New Roman" w:hAnsi="Times New Roman"/>
          <w:b/>
          <w:sz w:val="24"/>
          <w:szCs w:val="24"/>
          <w:lang w:val="ru-RU"/>
        </w:rPr>
      </w:pPr>
    </w:p>
    <w:p w:rsidR="00E26879" w:rsidRDefault="00E26879" w:rsidP="00E26879">
      <w:pPr>
        <w:pStyle w:val="1"/>
        <w:rPr>
          <w:lang w:val="ru-RU"/>
        </w:rPr>
      </w:pPr>
    </w:p>
    <w:p w:rsidR="00E26879" w:rsidRDefault="00E26879" w:rsidP="00E26879">
      <w:pPr>
        <w:rPr>
          <w:lang w:val="ru-RU"/>
        </w:rPr>
      </w:pPr>
    </w:p>
    <w:p w:rsidR="00E26879" w:rsidRDefault="00E26879" w:rsidP="00E26879">
      <w:pPr>
        <w:pStyle w:val="1"/>
        <w:rPr>
          <w:lang w:val="ru-RU"/>
        </w:rPr>
      </w:pPr>
    </w:p>
    <w:p w:rsidR="00E26879" w:rsidRDefault="00E26879" w:rsidP="00E26879">
      <w:pPr>
        <w:rPr>
          <w:lang w:val="ru-RU"/>
        </w:rPr>
      </w:pPr>
    </w:p>
    <w:p w:rsidR="00E26879" w:rsidRDefault="00E26879" w:rsidP="00E26879">
      <w:pPr>
        <w:pStyle w:val="1"/>
        <w:rPr>
          <w:lang w:val="ru-RU"/>
        </w:rPr>
      </w:pPr>
    </w:p>
    <w:p w:rsidR="00E26879" w:rsidRDefault="00E26879" w:rsidP="00E26879">
      <w:pPr>
        <w:rPr>
          <w:lang w:val="ru-RU"/>
        </w:rPr>
      </w:pPr>
    </w:p>
    <w:p w:rsidR="00E26879" w:rsidRPr="00E26879" w:rsidRDefault="00E26879" w:rsidP="00E26879">
      <w:pPr>
        <w:pStyle w:val="1"/>
        <w:jc w:val="center"/>
        <w:rPr>
          <w:sz w:val="40"/>
          <w:szCs w:val="40"/>
          <w:lang w:val="ru-RU"/>
        </w:rPr>
      </w:pPr>
    </w:p>
    <w:p w:rsidR="00E26879" w:rsidRPr="00E26879" w:rsidRDefault="00E26879" w:rsidP="00E26879">
      <w:pPr>
        <w:jc w:val="center"/>
        <w:rPr>
          <w:sz w:val="40"/>
          <w:szCs w:val="40"/>
          <w:lang w:val="ru-RU"/>
        </w:rPr>
      </w:pPr>
    </w:p>
    <w:p w:rsidR="00E26879" w:rsidRPr="00E36CDD" w:rsidRDefault="00E26879" w:rsidP="00E26879">
      <w:pPr>
        <w:jc w:val="center"/>
        <w:rPr>
          <w:sz w:val="40"/>
          <w:szCs w:val="40"/>
        </w:rPr>
      </w:pPr>
      <w:r w:rsidRPr="00E36CDD">
        <w:rPr>
          <w:sz w:val="40"/>
          <w:szCs w:val="40"/>
        </w:rPr>
        <w:t>LIST</w:t>
      </w:r>
    </w:p>
    <w:p w:rsidR="00E26879" w:rsidRPr="00E26879" w:rsidRDefault="00E26879" w:rsidP="00E26879">
      <w:pPr>
        <w:jc w:val="center"/>
        <w:rPr>
          <w:sz w:val="40"/>
          <w:szCs w:val="40"/>
        </w:rPr>
      </w:pPr>
      <w:r w:rsidRPr="00E26879">
        <w:rPr>
          <w:sz w:val="40"/>
          <w:szCs w:val="40"/>
        </w:rPr>
        <w:t>OF GENERAL TECHNICAL REQUIREMENTS TO DRA AND DRA INJECTION EQUIPMENT SUPPLIED TO CPC</w:t>
      </w:r>
    </w:p>
    <w:p w:rsidR="00E26879" w:rsidRDefault="00E26879" w:rsidP="00E26879">
      <w:pPr>
        <w:pStyle w:val="1"/>
      </w:pPr>
    </w:p>
    <w:p w:rsidR="00E26879" w:rsidRPr="00E36CDD" w:rsidRDefault="00E26879" w:rsidP="00E26879"/>
    <w:p w:rsidR="00E26879" w:rsidRPr="00E36CDD" w:rsidRDefault="00E26879" w:rsidP="00E26879">
      <w:pPr>
        <w:pStyle w:val="1"/>
      </w:pPr>
    </w:p>
    <w:p w:rsidR="00E26879" w:rsidRPr="00E36CDD" w:rsidRDefault="00E26879" w:rsidP="00E26879"/>
    <w:p w:rsidR="00E26879" w:rsidRPr="00E36CDD" w:rsidRDefault="00E26879" w:rsidP="00E26879">
      <w:pPr>
        <w:pStyle w:val="1"/>
      </w:pPr>
    </w:p>
    <w:p w:rsidR="00E26879" w:rsidRPr="00E36CDD" w:rsidRDefault="00E26879" w:rsidP="00E26879"/>
    <w:p w:rsidR="00E26879" w:rsidRPr="00E36CDD" w:rsidRDefault="00E26879" w:rsidP="00E26879">
      <w:pPr>
        <w:pStyle w:val="1"/>
      </w:pPr>
    </w:p>
    <w:p w:rsidR="00E26879" w:rsidRPr="00E36CDD" w:rsidRDefault="00E26879" w:rsidP="00E26879"/>
    <w:p w:rsidR="00E26879" w:rsidRPr="00E36CDD" w:rsidRDefault="00E26879" w:rsidP="00E26879">
      <w:pPr>
        <w:pStyle w:val="1"/>
      </w:pPr>
    </w:p>
    <w:p w:rsidR="00E26879" w:rsidRPr="00E36CDD" w:rsidRDefault="00E26879" w:rsidP="00E26879"/>
    <w:p w:rsidR="00E26879" w:rsidRPr="00E36CDD" w:rsidRDefault="00E26879" w:rsidP="00E26879">
      <w:pPr>
        <w:pStyle w:val="1"/>
      </w:pPr>
    </w:p>
    <w:p w:rsidR="00E26879" w:rsidRPr="00E36CDD" w:rsidRDefault="00E26879" w:rsidP="00E26879"/>
    <w:p w:rsidR="00E26879" w:rsidRPr="00E36CDD" w:rsidRDefault="00E26879" w:rsidP="00E26879">
      <w:pPr>
        <w:pStyle w:val="1"/>
      </w:pPr>
    </w:p>
    <w:p w:rsidR="00E26879" w:rsidRPr="00E36CDD" w:rsidRDefault="00E26879" w:rsidP="00E26879"/>
    <w:p w:rsidR="00E26879" w:rsidRPr="00E36CDD" w:rsidRDefault="00E26879" w:rsidP="00E26879">
      <w:pPr>
        <w:pStyle w:val="1"/>
      </w:pPr>
    </w:p>
    <w:p w:rsidR="00E26879" w:rsidRPr="00E36CDD" w:rsidRDefault="00E26879" w:rsidP="00E26879"/>
    <w:p w:rsidR="00E26879" w:rsidRPr="00E36CDD" w:rsidRDefault="00E26879" w:rsidP="00E26879">
      <w:pPr>
        <w:pStyle w:val="1"/>
      </w:pPr>
    </w:p>
    <w:p w:rsidR="00E26879" w:rsidRPr="00E36CDD" w:rsidRDefault="00E26879" w:rsidP="00E26879"/>
    <w:p w:rsidR="00E26879" w:rsidRPr="00E36CDD" w:rsidRDefault="00E26879" w:rsidP="00E26879"/>
    <w:sdt>
      <w:sdtPr>
        <w:rPr>
          <w:rFonts w:ascii="Calibri" w:eastAsia="Calibri" w:hAnsi="Calibri" w:cs="Times New Roman"/>
          <w:b w:val="0"/>
          <w:sz w:val="22"/>
          <w:szCs w:val="22"/>
          <w:lang w:val="en-US" w:eastAsia="en-US"/>
        </w:rPr>
        <w:id w:val="-422192965"/>
        <w:docPartObj>
          <w:docPartGallery w:val="Table of Contents"/>
          <w:docPartUnique/>
        </w:docPartObj>
      </w:sdtPr>
      <w:sdtEndPr>
        <w:rPr>
          <w:bCs/>
        </w:rPr>
      </w:sdtEndPr>
      <w:sdtContent>
        <w:p w:rsidR="00E26879" w:rsidRDefault="00E26879" w:rsidP="00E26879">
          <w:pPr>
            <w:pStyle w:val="af6"/>
          </w:pPr>
          <w:r>
            <w:t>CONTENTS</w:t>
          </w:r>
        </w:p>
        <w:p w:rsidR="00E26879" w:rsidRDefault="00E26879" w:rsidP="00E26879">
          <w:pPr>
            <w:pStyle w:val="11"/>
            <w:tabs>
              <w:tab w:val="right" w:leader="dot" w:pos="9556"/>
            </w:tabs>
            <w:rPr>
              <w:rFonts w:asciiTheme="minorHAnsi" w:eastAsiaTheme="minorEastAsia" w:hAnsiTheme="minorHAnsi" w:cstheme="minorBidi"/>
              <w:b w:val="0"/>
              <w:bCs w:val="0"/>
              <w:noProof/>
              <w:sz w:val="22"/>
              <w:szCs w:val="22"/>
              <w:lang w:val="ru-RU" w:eastAsia="ru-RU"/>
            </w:rPr>
          </w:pPr>
          <w:r>
            <w:fldChar w:fldCharType="begin"/>
          </w:r>
          <w:r>
            <w:instrText xml:space="preserve"> TOC \o "1-2" \h \z \u </w:instrText>
          </w:r>
          <w:r>
            <w:fldChar w:fldCharType="separate"/>
          </w:r>
          <w:hyperlink w:anchor="_Toc68780012" w:history="1">
            <w:r w:rsidRPr="00A34B97">
              <w:rPr>
                <w:rStyle w:val="af7"/>
                <w:noProof/>
              </w:rPr>
              <w:t>Introduction</w:t>
            </w:r>
            <w:r>
              <w:rPr>
                <w:noProof/>
                <w:webHidden/>
              </w:rPr>
              <w:tab/>
            </w:r>
            <w:r>
              <w:rPr>
                <w:noProof/>
                <w:webHidden/>
              </w:rPr>
              <w:fldChar w:fldCharType="begin"/>
            </w:r>
            <w:r>
              <w:rPr>
                <w:noProof/>
                <w:webHidden/>
              </w:rPr>
              <w:instrText xml:space="preserve"> PAGEREF _Toc68780012 \h </w:instrText>
            </w:r>
            <w:r>
              <w:rPr>
                <w:noProof/>
                <w:webHidden/>
              </w:rPr>
            </w:r>
            <w:r>
              <w:rPr>
                <w:noProof/>
                <w:webHidden/>
              </w:rPr>
              <w:fldChar w:fldCharType="separate"/>
            </w:r>
            <w:r>
              <w:rPr>
                <w:noProof/>
                <w:webHidden/>
              </w:rPr>
              <w:t>2</w:t>
            </w:r>
            <w:r>
              <w:rPr>
                <w:noProof/>
                <w:webHidden/>
              </w:rPr>
              <w:fldChar w:fldCharType="end"/>
            </w:r>
          </w:hyperlink>
        </w:p>
        <w:p w:rsidR="00E26879" w:rsidRDefault="000D11BA" w:rsidP="00E26879">
          <w:pPr>
            <w:pStyle w:val="11"/>
            <w:tabs>
              <w:tab w:val="left" w:pos="440"/>
              <w:tab w:val="right" w:leader="dot" w:pos="9556"/>
            </w:tabs>
            <w:rPr>
              <w:rFonts w:asciiTheme="minorHAnsi" w:eastAsiaTheme="minorEastAsia" w:hAnsiTheme="minorHAnsi" w:cstheme="minorBidi"/>
              <w:b w:val="0"/>
              <w:bCs w:val="0"/>
              <w:noProof/>
              <w:sz w:val="22"/>
              <w:szCs w:val="22"/>
              <w:lang w:val="ru-RU" w:eastAsia="ru-RU"/>
            </w:rPr>
          </w:pPr>
          <w:hyperlink w:anchor="_Toc68780013" w:history="1">
            <w:r w:rsidR="00E26879" w:rsidRPr="00A34B97">
              <w:rPr>
                <w:rStyle w:val="af7"/>
                <w:noProof/>
              </w:rPr>
              <w:t>1.</w:t>
            </w:r>
            <w:r w:rsidR="00E26879">
              <w:rPr>
                <w:rFonts w:asciiTheme="minorHAnsi" w:eastAsiaTheme="minorEastAsia" w:hAnsiTheme="minorHAnsi" w:cstheme="minorBidi"/>
                <w:b w:val="0"/>
                <w:bCs w:val="0"/>
                <w:noProof/>
                <w:sz w:val="22"/>
                <w:szCs w:val="22"/>
                <w:lang w:val="ru-RU" w:eastAsia="ru-RU"/>
              </w:rPr>
              <w:tab/>
            </w:r>
            <w:r w:rsidR="00E26879" w:rsidRPr="00A34B97">
              <w:rPr>
                <w:rStyle w:val="af7"/>
                <w:noProof/>
              </w:rPr>
              <w:t>Technical requirements for DRA</w:t>
            </w:r>
            <w:r w:rsidR="00E26879">
              <w:rPr>
                <w:noProof/>
                <w:webHidden/>
              </w:rPr>
              <w:tab/>
            </w:r>
            <w:r w:rsidR="00E26879">
              <w:rPr>
                <w:noProof/>
                <w:webHidden/>
              </w:rPr>
              <w:fldChar w:fldCharType="begin"/>
            </w:r>
            <w:r w:rsidR="00E26879">
              <w:rPr>
                <w:noProof/>
                <w:webHidden/>
              </w:rPr>
              <w:instrText xml:space="preserve"> PAGEREF _Toc68780013 \h </w:instrText>
            </w:r>
            <w:r w:rsidR="00E26879">
              <w:rPr>
                <w:noProof/>
                <w:webHidden/>
              </w:rPr>
            </w:r>
            <w:r w:rsidR="00E26879">
              <w:rPr>
                <w:noProof/>
                <w:webHidden/>
              </w:rPr>
              <w:fldChar w:fldCharType="separate"/>
            </w:r>
            <w:r w:rsidR="00E26879">
              <w:rPr>
                <w:noProof/>
                <w:webHidden/>
              </w:rPr>
              <w:t>2</w:t>
            </w:r>
            <w:r w:rsidR="00E26879">
              <w:rPr>
                <w:noProof/>
                <w:webHidden/>
              </w:rPr>
              <w:fldChar w:fldCharType="end"/>
            </w:r>
          </w:hyperlink>
        </w:p>
        <w:p w:rsidR="00E26879" w:rsidRDefault="000D11BA" w:rsidP="00E26879">
          <w:pPr>
            <w:pStyle w:val="21"/>
            <w:tabs>
              <w:tab w:val="left" w:pos="660"/>
              <w:tab w:val="right" w:leader="dot" w:pos="9556"/>
            </w:tabs>
            <w:rPr>
              <w:rFonts w:asciiTheme="minorHAnsi" w:eastAsiaTheme="minorEastAsia" w:hAnsiTheme="minorHAnsi" w:cstheme="minorBidi"/>
              <w:bCs w:val="0"/>
              <w:noProof/>
              <w:sz w:val="22"/>
              <w:szCs w:val="22"/>
              <w:lang w:val="ru-RU" w:eastAsia="ru-RU"/>
            </w:rPr>
          </w:pPr>
          <w:hyperlink w:anchor="_Toc68780014" w:history="1">
            <w:r w:rsidR="00E26879" w:rsidRPr="00A34B97">
              <w:rPr>
                <w:rStyle w:val="af7"/>
                <w:noProof/>
              </w:rPr>
              <w:t>1.1.</w:t>
            </w:r>
            <w:r w:rsidR="00E26879">
              <w:rPr>
                <w:rFonts w:asciiTheme="minorHAnsi" w:eastAsiaTheme="minorEastAsia" w:hAnsiTheme="minorHAnsi" w:cstheme="minorBidi"/>
                <w:bCs w:val="0"/>
                <w:noProof/>
                <w:sz w:val="22"/>
                <w:szCs w:val="22"/>
                <w:lang w:val="ru-RU" w:eastAsia="ru-RU"/>
              </w:rPr>
              <w:tab/>
            </w:r>
            <w:r w:rsidR="00E26879" w:rsidRPr="00A34B97">
              <w:rPr>
                <w:rStyle w:val="af7"/>
                <w:noProof/>
              </w:rPr>
              <w:t>Key parameters and characteristics</w:t>
            </w:r>
            <w:r w:rsidR="00E26879">
              <w:rPr>
                <w:noProof/>
                <w:webHidden/>
              </w:rPr>
              <w:tab/>
            </w:r>
            <w:r w:rsidR="00E26879">
              <w:rPr>
                <w:noProof/>
                <w:webHidden/>
              </w:rPr>
              <w:fldChar w:fldCharType="begin"/>
            </w:r>
            <w:r w:rsidR="00E26879">
              <w:rPr>
                <w:noProof/>
                <w:webHidden/>
              </w:rPr>
              <w:instrText xml:space="preserve"> PAGEREF _Toc68780014 \h </w:instrText>
            </w:r>
            <w:r w:rsidR="00E26879">
              <w:rPr>
                <w:noProof/>
                <w:webHidden/>
              </w:rPr>
            </w:r>
            <w:r w:rsidR="00E26879">
              <w:rPr>
                <w:noProof/>
                <w:webHidden/>
              </w:rPr>
              <w:fldChar w:fldCharType="separate"/>
            </w:r>
            <w:r w:rsidR="00E26879">
              <w:rPr>
                <w:noProof/>
                <w:webHidden/>
              </w:rPr>
              <w:t>2</w:t>
            </w:r>
            <w:r w:rsidR="00E26879">
              <w:rPr>
                <w:noProof/>
                <w:webHidden/>
              </w:rPr>
              <w:fldChar w:fldCharType="end"/>
            </w:r>
          </w:hyperlink>
        </w:p>
        <w:p w:rsidR="00E26879" w:rsidRDefault="000D11BA" w:rsidP="00E26879">
          <w:pPr>
            <w:pStyle w:val="21"/>
            <w:tabs>
              <w:tab w:val="left" w:pos="660"/>
              <w:tab w:val="right" w:leader="dot" w:pos="9556"/>
            </w:tabs>
            <w:rPr>
              <w:rFonts w:asciiTheme="minorHAnsi" w:eastAsiaTheme="minorEastAsia" w:hAnsiTheme="minorHAnsi" w:cstheme="minorBidi"/>
              <w:bCs w:val="0"/>
              <w:noProof/>
              <w:sz w:val="22"/>
              <w:szCs w:val="22"/>
              <w:lang w:val="ru-RU" w:eastAsia="ru-RU"/>
            </w:rPr>
          </w:pPr>
          <w:hyperlink w:anchor="_Toc68780015" w:history="1">
            <w:r w:rsidR="00E26879" w:rsidRPr="00A34B97">
              <w:rPr>
                <w:rStyle w:val="af7"/>
                <w:noProof/>
              </w:rPr>
              <w:t>1.2.</w:t>
            </w:r>
            <w:r w:rsidR="00E26879">
              <w:rPr>
                <w:rFonts w:asciiTheme="minorHAnsi" w:eastAsiaTheme="minorEastAsia" w:hAnsiTheme="minorHAnsi" w:cstheme="minorBidi"/>
                <w:bCs w:val="0"/>
                <w:noProof/>
                <w:sz w:val="22"/>
                <w:szCs w:val="22"/>
                <w:lang w:val="ru-RU" w:eastAsia="ru-RU"/>
              </w:rPr>
              <w:tab/>
            </w:r>
            <w:r w:rsidR="00E26879" w:rsidRPr="00A34B97">
              <w:rPr>
                <w:rStyle w:val="af7"/>
                <w:noProof/>
              </w:rPr>
              <w:t>Requirements for Supplier</w:t>
            </w:r>
            <w:r w:rsidR="00E26879">
              <w:rPr>
                <w:noProof/>
                <w:webHidden/>
              </w:rPr>
              <w:tab/>
            </w:r>
            <w:r w:rsidR="00E26879">
              <w:rPr>
                <w:noProof/>
                <w:webHidden/>
              </w:rPr>
              <w:fldChar w:fldCharType="begin"/>
            </w:r>
            <w:r w:rsidR="00E26879">
              <w:rPr>
                <w:noProof/>
                <w:webHidden/>
              </w:rPr>
              <w:instrText xml:space="preserve"> PAGEREF _Toc68780015 \h </w:instrText>
            </w:r>
            <w:r w:rsidR="00E26879">
              <w:rPr>
                <w:noProof/>
                <w:webHidden/>
              </w:rPr>
            </w:r>
            <w:r w:rsidR="00E26879">
              <w:rPr>
                <w:noProof/>
                <w:webHidden/>
              </w:rPr>
              <w:fldChar w:fldCharType="separate"/>
            </w:r>
            <w:r w:rsidR="00E26879">
              <w:rPr>
                <w:noProof/>
                <w:webHidden/>
              </w:rPr>
              <w:t>3</w:t>
            </w:r>
            <w:r w:rsidR="00E26879">
              <w:rPr>
                <w:noProof/>
                <w:webHidden/>
              </w:rPr>
              <w:fldChar w:fldCharType="end"/>
            </w:r>
          </w:hyperlink>
        </w:p>
        <w:p w:rsidR="00E26879" w:rsidRDefault="000D11BA" w:rsidP="00E26879">
          <w:pPr>
            <w:pStyle w:val="21"/>
            <w:tabs>
              <w:tab w:val="left" w:pos="660"/>
              <w:tab w:val="right" w:leader="dot" w:pos="9556"/>
            </w:tabs>
            <w:rPr>
              <w:rFonts w:asciiTheme="minorHAnsi" w:eastAsiaTheme="minorEastAsia" w:hAnsiTheme="minorHAnsi" w:cstheme="minorBidi"/>
              <w:bCs w:val="0"/>
              <w:noProof/>
              <w:sz w:val="22"/>
              <w:szCs w:val="22"/>
              <w:lang w:val="ru-RU" w:eastAsia="ru-RU"/>
            </w:rPr>
          </w:pPr>
          <w:hyperlink w:anchor="_Toc68780016" w:history="1">
            <w:r w:rsidR="00E26879" w:rsidRPr="00A34B97">
              <w:rPr>
                <w:rStyle w:val="af7"/>
                <w:noProof/>
              </w:rPr>
              <w:t>1.3.</w:t>
            </w:r>
            <w:r w:rsidR="00E26879">
              <w:rPr>
                <w:rFonts w:asciiTheme="minorHAnsi" w:eastAsiaTheme="minorEastAsia" w:hAnsiTheme="minorHAnsi" w:cstheme="minorBidi"/>
                <w:bCs w:val="0"/>
                <w:noProof/>
                <w:sz w:val="22"/>
                <w:szCs w:val="22"/>
                <w:lang w:val="ru-RU" w:eastAsia="ru-RU"/>
              </w:rPr>
              <w:tab/>
            </w:r>
            <w:r w:rsidR="00E26879" w:rsidRPr="00A34B97">
              <w:rPr>
                <w:rStyle w:val="af7"/>
                <w:noProof/>
              </w:rPr>
              <w:t>Supplied package contents</w:t>
            </w:r>
            <w:r w:rsidR="00E26879">
              <w:rPr>
                <w:noProof/>
                <w:webHidden/>
              </w:rPr>
              <w:tab/>
            </w:r>
            <w:r w:rsidR="00E26879">
              <w:rPr>
                <w:noProof/>
                <w:webHidden/>
              </w:rPr>
              <w:fldChar w:fldCharType="begin"/>
            </w:r>
            <w:r w:rsidR="00E26879">
              <w:rPr>
                <w:noProof/>
                <w:webHidden/>
              </w:rPr>
              <w:instrText xml:space="preserve"> PAGEREF _Toc68780016 \h </w:instrText>
            </w:r>
            <w:r w:rsidR="00E26879">
              <w:rPr>
                <w:noProof/>
                <w:webHidden/>
              </w:rPr>
            </w:r>
            <w:r w:rsidR="00E26879">
              <w:rPr>
                <w:noProof/>
                <w:webHidden/>
              </w:rPr>
              <w:fldChar w:fldCharType="separate"/>
            </w:r>
            <w:r w:rsidR="00E26879">
              <w:rPr>
                <w:noProof/>
                <w:webHidden/>
              </w:rPr>
              <w:t>3</w:t>
            </w:r>
            <w:r w:rsidR="00E26879">
              <w:rPr>
                <w:noProof/>
                <w:webHidden/>
              </w:rPr>
              <w:fldChar w:fldCharType="end"/>
            </w:r>
          </w:hyperlink>
        </w:p>
        <w:p w:rsidR="00E26879" w:rsidRDefault="000D11BA" w:rsidP="00E26879">
          <w:pPr>
            <w:pStyle w:val="21"/>
            <w:tabs>
              <w:tab w:val="left" w:pos="660"/>
              <w:tab w:val="right" w:leader="dot" w:pos="9556"/>
            </w:tabs>
            <w:rPr>
              <w:rFonts w:asciiTheme="minorHAnsi" w:eastAsiaTheme="minorEastAsia" w:hAnsiTheme="minorHAnsi" w:cstheme="minorBidi"/>
              <w:bCs w:val="0"/>
              <w:noProof/>
              <w:sz w:val="22"/>
              <w:szCs w:val="22"/>
              <w:lang w:val="ru-RU" w:eastAsia="ru-RU"/>
            </w:rPr>
          </w:pPr>
          <w:hyperlink w:anchor="_Toc68780017" w:history="1">
            <w:r w:rsidR="00E26879" w:rsidRPr="00A34B97">
              <w:rPr>
                <w:rStyle w:val="af7"/>
                <w:noProof/>
              </w:rPr>
              <w:t>1.4.</w:t>
            </w:r>
            <w:r w:rsidR="00E26879">
              <w:rPr>
                <w:rFonts w:asciiTheme="minorHAnsi" w:eastAsiaTheme="minorEastAsia" w:hAnsiTheme="minorHAnsi" w:cstheme="minorBidi"/>
                <w:bCs w:val="0"/>
                <w:noProof/>
                <w:sz w:val="22"/>
                <w:szCs w:val="22"/>
                <w:lang w:val="ru-RU" w:eastAsia="ru-RU"/>
              </w:rPr>
              <w:tab/>
            </w:r>
            <w:r w:rsidR="00E26879" w:rsidRPr="00A34B97">
              <w:rPr>
                <w:rStyle w:val="af7"/>
                <w:noProof/>
              </w:rPr>
              <w:t>Requirements for documents stored at PS</w:t>
            </w:r>
            <w:r w:rsidR="00E26879">
              <w:rPr>
                <w:noProof/>
                <w:webHidden/>
              </w:rPr>
              <w:tab/>
            </w:r>
            <w:r w:rsidR="00E26879">
              <w:rPr>
                <w:noProof/>
                <w:webHidden/>
              </w:rPr>
              <w:fldChar w:fldCharType="begin"/>
            </w:r>
            <w:r w:rsidR="00E26879">
              <w:rPr>
                <w:noProof/>
                <w:webHidden/>
              </w:rPr>
              <w:instrText xml:space="preserve"> PAGEREF _Toc68780017 \h </w:instrText>
            </w:r>
            <w:r w:rsidR="00E26879">
              <w:rPr>
                <w:noProof/>
                <w:webHidden/>
              </w:rPr>
            </w:r>
            <w:r w:rsidR="00E26879">
              <w:rPr>
                <w:noProof/>
                <w:webHidden/>
              </w:rPr>
              <w:fldChar w:fldCharType="separate"/>
            </w:r>
            <w:r w:rsidR="00E26879">
              <w:rPr>
                <w:noProof/>
                <w:webHidden/>
              </w:rPr>
              <w:t>3</w:t>
            </w:r>
            <w:r w:rsidR="00E26879">
              <w:rPr>
                <w:noProof/>
                <w:webHidden/>
              </w:rPr>
              <w:fldChar w:fldCharType="end"/>
            </w:r>
          </w:hyperlink>
        </w:p>
        <w:p w:rsidR="00E26879" w:rsidRDefault="000D11BA" w:rsidP="00E26879">
          <w:pPr>
            <w:pStyle w:val="21"/>
            <w:tabs>
              <w:tab w:val="left" w:pos="660"/>
              <w:tab w:val="right" w:leader="dot" w:pos="9556"/>
            </w:tabs>
            <w:rPr>
              <w:rFonts w:asciiTheme="minorHAnsi" w:eastAsiaTheme="minorEastAsia" w:hAnsiTheme="minorHAnsi" w:cstheme="minorBidi"/>
              <w:bCs w:val="0"/>
              <w:noProof/>
              <w:sz w:val="22"/>
              <w:szCs w:val="22"/>
              <w:lang w:val="ru-RU" w:eastAsia="ru-RU"/>
            </w:rPr>
          </w:pPr>
          <w:hyperlink w:anchor="_Toc68780018" w:history="1">
            <w:r w:rsidR="00E26879" w:rsidRPr="00A34B97">
              <w:rPr>
                <w:rStyle w:val="af7"/>
                <w:noProof/>
              </w:rPr>
              <w:t>1.5.</w:t>
            </w:r>
            <w:r w:rsidR="00E26879">
              <w:rPr>
                <w:rFonts w:asciiTheme="minorHAnsi" w:eastAsiaTheme="minorEastAsia" w:hAnsiTheme="minorHAnsi" w:cstheme="minorBidi"/>
                <w:bCs w:val="0"/>
                <w:noProof/>
                <w:sz w:val="22"/>
                <w:szCs w:val="22"/>
                <w:lang w:val="ru-RU" w:eastAsia="ru-RU"/>
              </w:rPr>
              <w:tab/>
            </w:r>
            <w:r w:rsidR="00E26879" w:rsidRPr="00A34B97">
              <w:rPr>
                <w:rStyle w:val="af7"/>
                <w:noProof/>
              </w:rPr>
              <w:t>Marking</w:t>
            </w:r>
            <w:r w:rsidR="00E26879">
              <w:rPr>
                <w:noProof/>
                <w:webHidden/>
              </w:rPr>
              <w:tab/>
            </w:r>
            <w:r w:rsidR="00E26879">
              <w:rPr>
                <w:noProof/>
                <w:webHidden/>
              </w:rPr>
              <w:fldChar w:fldCharType="begin"/>
            </w:r>
            <w:r w:rsidR="00E26879">
              <w:rPr>
                <w:noProof/>
                <w:webHidden/>
              </w:rPr>
              <w:instrText xml:space="preserve"> PAGEREF _Toc68780018 \h </w:instrText>
            </w:r>
            <w:r w:rsidR="00E26879">
              <w:rPr>
                <w:noProof/>
                <w:webHidden/>
              </w:rPr>
            </w:r>
            <w:r w:rsidR="00E26879">
              <w:rPr>
                <w:noProof/>
                <w:webHidden/>
              </w:rPr>
              <w:fldChar w:fldCharType="separate"/>
            </w:r>
            <w:r w:rsidR="00E26879">
              <w:rPr>
                <w:noProof/>
                <w:webHidden/>
              </w:rPr>
              <w:t>4</w:t>
            </w:r>
            <w:r w:rsidR="00E26879">
              <w:rPr>
                <w:noProof/>
                <w:webHidden/>
              </w:rPr>
              <w:fldChar w:fldCharType="end"/>
            </w:r>
          </w:hyperlink>
        </w:p>
        <w:p w:rsidR="00E26879" w:rsidRDefault="000D11BA" w:rsidP="00E26879">
          <w:pPr>
            <w:pStyle w:val="21"/>
            <w:tabs>
              <w:tab w:val="left" w:pos="660"/>
              <w:tab w:val="right" w:leader="dot" w:pos="9556"/>
            </w:tabs>
            <w:rPr>
              <w:rFonts w:asciiTheme="minorHAnsi" w:eastAsiaTheme="minorEastAsia" w:hAnsiTheme="minorHAnsi" w:cstheme="minorBidi"/>
              <w:bCs w:val="0"/>
              <w:noProof/>
              <w:sz w:val="22"/>
              <w:szCs w:val="22"/>
              <w:lang w:val="ru-RU" w:eastAsia="ru-RU"/>
            </w:rPr>
          </w:pPr>
          <w:hyperlink w:anchor="_Toc68780019" w:history="1">
            <w:r w:rsidR="00E26879" w:rsidRPr="00A34B97">
              <w:rPr>
                <w:rStyle w:val="af7"/>
                <w:noProof/>
              </w:rPr>
              <w:t>1.6.</w:t>
            </w:r>
            <w:r w:rsidR="00E26879">
              <w:rPr>
                <w:rFonts w:asciiTheme="minorHAnsi" w:eastAsiaTheme="minorEastAsia" w:hAnsiTheme="minorHAnsi" w:cstheme="minorBidi"/>
                <w:bCs w:val="0"/>
                <w:noProof/>
                <w:sz w:val="22"/>
                <w:szCs w:val="22"/>
                <w:lang w:val="ru-RU" w:eastAsia="ru-RU"/>
              </w:rPr>
              <w:tab/>
            </w:r>
            <w:r w:rsidR="00E26879" w:rsidRPr="00A34B97">
              <w:rPr>
                <w:rStyle w:val="af7"/>
                <w:noProof/>
              </w:rPr>
              <w:t>Packaging</w:t>
            </w:r>
            <w:r w:rsidR="00E26879">
              <w:rPr>
                <w:noProof/>
                <w:webHidden/>
              </w:rPr>
              <w:tab/>
            </w:r>
            <w:r w:rsidR="00E26879">
              <w:rPr>
                <w:noProof/>
                <w:webHidden/>
              </w:rPr>
              <w:fldChar w:fldCharType="begin"/>
            </w:r>
            <w:r w:rsidR="00E26879">
              <w:rPr>
                <w:noProof/>
                <w:webHidden/>
              </w:rPr>
              <w:instrText xml:space="preserve"> PAGEREF _Toc68780019 \h </w:instrText>
            </w:r>
            <w:r w:rsidR="00E26879">
              <w:rPr>
                <w:noProof/>
                <w:webHidden/>
              </w:rPr>
            </w:r>
            <w:r w:rsidR="00E26879">
              <w:rPr>
                <w:noProof/>
                <w:webHidden/>
              </w:rPr>
              <w:fldChar w:fldCharType="separate"/>
            </w:r>
            <w:r w:rsidR="00E26879">
              <w:rPr>
                <w:noProof/>
                <w:webHidden/>
              </w:rPr>
              <w:t>5</w:t>
            </w:r>
            <w:r w:rsidR="00E26879">
              <w:rPr>
                <w:noProof/>
                <w:webHidden/>
              </w:rPr>
              <w:fldChar w:fldCharType="end"/>
            </w:r>
          </w:hyperlink>
        </w:p>
        <w:p w:rsidR="00E26879" w:rsidRDefault="000D11BA" w:rsidP="00E26879">
          <w:pPr>
            <w:pStyle w:val="11"/>
            <w:tabs>
              <w:tab w:val="left" w:pos="440"/>
              <w:tab w:val="right" w:leader="dot" w:pos="9556"/>
            </w:tabs>
            <w:rPr>
              <w:rFonts w:asciiTheme="minorHAnsi" w:eastAsiaTheme="minorEastAsia" w:hAnsiTheme="minorHAnsi" w:cstheme="minorBidi"/>
              <w:b w:val="0"/>
              <w:bCs w:val="0"/>
              <w:noProof/>
              <w:sz w:val="22"/>
              <w:szCs w:val="22"/>
              <w:lang w:val="ru-RU" w:eastAsia="ru-RU"/>
            </w:rPr>
          </w:pPr>
          <w:hyperlink w:anchor="_Toc68780020" w:history="1">
            <w:r w:rsidR="00E26879" w:rsidRPr="00A34B97">
              <w:rPr>
                <w:rStyle w:val="af7"/>
                <w:noProof/>
              </w:rPr>
              <w:t>2.</w:t>
            </w:r>
            <w:r w:rsidR="00E26879">
              <w:rPr>
                <w:rFonts w:asciiTheme="minorHAnsi" w:eastAsiaTheme="minorEastAsia" w:hAnsiTheme="minorHAnsi" w:cstheme="minorBidi"/>
                <w:b w:val="0"/>
                <w:bCs w:val="0"/>
                <w:noProof/>
                <w:sz w:val="22"/>
                <w:szCs w:val="22"/>
                <w:lang w:val="ru-RU" w:eastAsia="ru-RU"/>
              </w:rPr>
              <w:tab/>
            </w:r>
            <w:r w:rsidR="00E26879" w:rsidRPr="00A34B97">
              <w:rPr>
                <w:rStyle w:val="af7"/>
                <w:noProof/>
              </w:rPr>
              <w:t>DRA injection equipment technical requirements</w:t>
            </w:r>
            <w:r w:rsidR="00E26879">
              <w:rPr>
                <w:noProof/>
                <w:webHidden/>
              </w:rPr>
              <w:tab/>
            </w:r>
            <w:r w:rsidR="00E26879">
              <w:rPr>
                <w:noProof/>
                <w:webHidden/>
              </w:rPr>
              <w:fldChar w:fldCharType="begin"/>
            </w:r>
            <w:r w:rsidR="00E26879">
              <w:rPr>
                <w:noProof/>
                <w:webHidden/>
              </w:rPr>
              <w:instrText xml:space="preserve"> PAGEREF _Toc68780020 \h </w:instrText>
            </w:r>
            <w:r w:rsidR="00E26879">
              <w:rPr>
                <w:noProof/>
                <w:webHidden/>
              </w:rPr>
            </w:r>
            <w:r w:rsidR="00E26879">
              <w:rPr>
                <w:noProof/>
                <w:webHidden/>
              </w:rPr>
              <w:fldChar w:fldCharType="separate"/>
            </w:r>
            <w:r w:rsidR="00E26879">
              <w:rPr>
                <w:noProof/>
                <w:webHidden/>
              </w:rPr>
              <w:t>5</w:t>
            </w:r>
            <w:r w:rsidR="00E26879">
              <w:rPr>
                <w:noProof/>
                <w:webHidden/>
              </w:rPr>
              <w:fldChar w:fldCharType="end"/>
            </w:r>
          </w:hyperlink>
        </w:p>
        <w:p w:rsidR="00E26879" w:rsidRDefault="000D11BA" w:rsidP="00E26879">
          <w:pPr>
            <w:pStyle w:val="21"/>
            <w:tabs>
              <w:tab w:val="left" w:pos="660"/>
              <w:tab w:val="right" w:leader="dot" w:pos="9556"/>
            </w:tabs>
            <w:rPr>
              <w:rFonts w:asciiTheme="minorHAnsi" w:eastAsiaTheme="minorEastAsia" w:hAnsiTheme="minorHAnsi" w:cstheme="minorBidi"/>
              <w:bCs w:val="0"/>
              <w:noProof/>
              <w:sz w:val="22"/>
              <w:szCs w:val="22"/>
              <w:lang w:val="ru-RU" w:eastAsia="ru-RU"/>
            </w:rPr>
          </w:pPr>
          <w:hyperlink w:anchor="_Toc68780021" w:history="1">
            <w:r w:rsidR="00E26879" w:rsidRPr="00A34B97">
              <w:rPr>
                <w:rStyle w:val="af7"/>
                <w:noProof/>
              </w:rPr>
              <w:t>2.1.</w:t>
            </w:r>
            <w:r w:rsidR="00E26879">
              <w:rPr>
                <w:rFonts w:asciiTheme="minorHAnsi" w:eastAsiaTheme="minorEastAsia" w:hAnsiTheme="minorHAnsi" w:cstheme="minorBidi"/>
                <w:bCs w:val="0"/>
                <w:noProof/>
                <w:sz w:val="22"/>
                <w:szCs w:val="22"/>
                <w:lang w:val="ru-RU" w:eastAsia="ru-RU"/>
              </w:rPr>
              <w:tab/>
            </w:r>
            <w:r w:rsidR="00E26879" w:rsidRPr="00A34B97">
              <w:rPr>
                <w:rStyle w:val="af7"/>
                <w:noProof/>
              </w:rPr>
              <w:t>General technical requirements</w:t>
            </w:r>
            <w:r w:rsidR="00E26879">
              <w:rPr>
                <w:noProof/>
                <w:webHidden/>
              </w:rPr>
              <w:tab/>
            </w:r>
            <w:r w:rsidR="00E26879">
              <w:rPr>
                <w:noProof/>
                <w:webHidden/>
              </w:rPr>
              <w:fldChar w:fldCharType="begin"/>
            </w:r>
            <w:r w:rsidR="00E26879">
              <w:rPr>
                <w:noProof/>
                <w:webHidden/>
              </w:rPr>
              <w:instrText xml:space="preserve"> PAGEREF _Toc68780021 \h </w:instrText>
            </w:r>
            <w:r w:rsidR="00E26879">
              <w:rPr>
                <w:noProof/>
                <w:webHidden/>
              </w:rPr>
            </w:r>
            <w:r w:rsidR="00E26879">
              <w:rPr>
                <w:noProof/>
                <w:webHidden/>
              </w:rPr>
              <w:fldChar w:fldCharType="separate"/>
            </w:r>
            <w:r w:rsidR="00E26879">
              <w:rPr>
                <w:noProof/>
                <w:webHidden/>
              </w:rPr>
              <w:t>5</w:t>
            </w:r>
            <w:r w:rsidR="00E26879">
              <w:rPr>
                <w:noProof/>
                <w:webHidden/>
              </w:rPr>
              <w:fldChar w:fldCharType="end"/>
            </w:r>
          </w:hyperlink>
        </w:p>
        <w:p w:rsidR="00E26879" w:rsidRDefault="000D11BA" w:rsidP="00E26879">
          <w:pPr>
            <w:pStyle w:val="21"/>
            <w:tabs>
              <w:tab w:val="left" w:pos="660"/>
              <w:tab w:val="right" w:leader="dot" w:pos="9556"/>
            </w:tabs>
            <w:rPr>
              <w:rFonts w:asciiTheme="minorHAnsi" w:eastAsiaTheme="minorEastAsia" w:hAnsiTheme="minorHAnsi" w:cstheme="minorBidi"/>
              <w:bCs w:val="0"/>
              <w:noProof/>
              <w:sz w:val="22"/>
              <w:szCs w:val="22"/>
              <w:lang w:val="ru-RU" w:eastAsia="ru-RU"/>
            </w:rPr>
          </w:pPr>
          <w:hyperlink w:anchor="_Toc68780022" w:history="1">
            <w:r w:rsidR="00E26879" w:rsidRPr="00A34B97">
              <w:rPr>
                <w:rStyle w:val="af7"/>
                <w:noProof/>
              </w:rPr>
              <w:t>2.2.</w:t>
            </w:r>
            <w:r w:rsidR="00E26879">
              <w:rPr>
                <w:rFonts w:asciiTheme="minorHAnsi" w:eastAsiaTheme="minorEastAsia" w:hAnsiTheme="minorHAnsi" w:cstheme="minorBidi"/>
                <w:bCs w:val="0"/>
                <w:noProof/>
                <w:sz w:val="22"/>
                <w:szCs w:val="22"/>
                <w:lang w:val="ru-RU" w:eastAsia="ru-RU"/>
              </w:rPr>
              <w:tab/>
            </w:r>
            <w:r w:rsidR="00E26879" w:rsidRPr="00A34B97">
              <w:rPr>
                <w:rStyle w:val="af7"/>
                <w:noProof/>
              </w:rPr>
              <w:t>DRA injection skid technical requirements</w:t>
            </w:r>
            <w:r w:rsidR="00E26879">
              <w:rPr>
                <w:noProof/>
                <w:webHidden/>
              </w:rPr>
              <w:tab/>
            </w:r>
            <w:r w:rsidR="00E26879">
              <w:rPr>
                <w:noProof/>
                <w:webHidden/>
              </w:rPr>
              <w:fldChar w:fldCharType="begin"/>
            </w:r>
            <w:r w:rsidR="00E26879">
              <w:rPr>
                <w:noProof/>
                <w:webHidden/>
              </w:rPr>
              <w:instrText xml:space="preserve"> PAGEREF _Toc68780022 \h </w:instrText>
            </w:r>
            <w:r w:rsidR="00E26879">
              <w:rPr>
                <w:noProof/>
                <w:webHidden/>
              </w:rPr>
            </w:r>
            <w:r w:rsidR="00E26879">
              <w:rPr>
                <w:noProof/>
                <w:webHidden/>
              </w:rPr>
              <w:fldChar w:fldCharType="separate"/>
            </w:r>
            <w:r w:rsidR="00E26879">
              <w:rPr>
                <w:noProof/>
                <w:webHidden/>
              </w:rPr>
              <w:t>6</w:t>
            </w:r>
            <w:r w:rsidR="00E26879">
              <w:rPr>
                <w:noProof/>
                <w:webHidden/>
              </w:rPr>
              <w:fldChar w:fldCharType="end"/>
            </w:r>
          </w:hyperlink>
        </w:p>
        <w:p w:rsidR="00E26879" w:rsidRDefault="000D11BA" w:rsidP="00E26879">
          <w:pPr>
            <w:pStyle w:val="21"/>
            <w:tabs>
              <w:tab w:val="left" w:pos="660"/>
              <w:tab w:val="right" w:leader="dot" w:pos="9556"/>
            </w:tabs>
            <w:rPr>
              <w:rFonts w:asciiTheme="minorHAnsi" w:eastAsiaTheme="minorEastAsia" w:hAnsiTheme="minorHAnsi" w:cstheme="minorBidi"/>
              <w:bCs w:val="0"/>
              <w:noProof/>
              <w:sz w:val="22"/>
              <w:szCs w:val="22"/>
              <w:lang w:val="ru-RU" w:eastAsia="ru-RU"/>
            </w:rPr>
          </w:pPr>
          <w:hyperlink w:anchor="_Toc68780023" w:history="1">
            <w:r w:rsidR="00E26879" w:rsidRPr="00A34B97">
              <w:rPr>
                <w:rStyle w:val="af7"/>
                <w:noProof/>
              </w:rPr>
              <w:t>2.3.</w:t>
            </w:r>
            <w:r w:rsidR="00E26879">
              <w:rPr>
                <w:rFonts w:asciiTheme="minorHAnsi" w:eastAsiaTheme="minorEastAsia" w:hAnsiTheme="minorHAnsi" w:cstheme="minorBidi"/>
                <w:bCs w:val="0"/>
                <w:noProof/>
                <w:sz w:val="22"/>
                <w:szCs w:val="22"/>
                <w:lang w:val="ru-RU" w:eastAsia="ru-RU"/>
              </w:rPr>
              <w:tab/>
            </w:r>
            <w:r w:rsidR="00E26879" w:rsidRPr="00A34B97">
              <w:rPr>
                <w:rStyle w:val="af7"/>
                <w:noProof/>
              </w:rPr>
              <w:t>DRA injection skid instrumentation and automation requirements</w:t>
            </w:r>
            <w:r w:rsidR="00E26879">
              <w:rPr>
                <w:noProof/>
                <w:webHidden/>
              </w:rPr>
              <w:tab/>
            </w:r>
            <w:r w:rsidR="00E26879">
              <w:rPr>
                <w:noProof/>
                <w:webHidden/>
              </w:rPr>
              <w:fldChar w:fldCharType="begin"/>
            </w:r>
            <w:r w:rsidR="00E26879">
              <w:rPr>
                <w:noProof/>
                <w:webHidden/>
              </w:rPr>
              <w:instrText xml:space="preserve"> PAGEREF _Toc68780023 \h </w:instrText>
            </w:r>
            <w:r w:rsidR="00E26879">
              <w:rPr>
                <w:noProof/>
                <w:webHidden/>
              </w:rPr>
            </w:r>
            <w:r w:rsidR="00E26879">
              <w:rPr>
                <w:noProof/>
                <w:webHidden/>
              </w:rPr>
              <w:fldChar w:fldCharType="separate"/>
            </w:r>
            <w:r w:rsidR="00E26879">
              <w:rPr>
                <w:noProof/>
                <w:webHidden/>
              </w:rPr>
              <w:t>6</w:t>
            </w:r>
            <w:r w:rsidR="00E26879">
              <w:rPr>
                <w:noProof/>
                <w:webHidden/>
              </w:rPr>
              <w:fldChar w:fldCharType="end"/>
            </w:r>
          </w:hyperlink>
        </w:p>
        <w:p w:rsidR="00E26879" w:rsidRDefault="000D11BA" w:rsidP="00E26879">
          <w:pPr>
            <w:pStyle w:val="21"/>
            <w:tabs>
              <w:tab w:val="left" w:pos="660"/>
              <w:tab w:val="right" w:leader="dot" w:pos="9556"/>
            </w:tabs>
            <w:rPr>
              <w:rFonts w:asciiTheme="minorHAnsi" w:eastAsiaTheme="minorEastAsia" w:hAnsiTheme="minorHAnsi" w:cstheme="minorBidi"/>
              <w:bCs w:val="0"/>
              <w:noProof/>
              <w:sz w:val="22"/>
              <w:szCs w:val="22"/>
              <w:lang w:val="ru-RU" w:eastAsia="ru-RU"/>
            </w:rPr>
          </w:pPr>
          <w:hyperlink w:anchor="_Toc68780024" w:history="1">
            <w:r w:rsidR="00E26879" w:rsidRPr="00A34B97">
              <w:rPr>
                <w:rStyle w:val="af7"/>
                <w:noProof/>
              </w:rPr>
              <w:t>2.4.</w:t>
            </w:r>
            <w:r w:rsidR="00E26879">
              <w:rPr>
                <w:rFonts w:asciiTheme="minorHAnsi" w:eastAsiaTheme="minorEastAsia" w:hAnsiTheme="minorHAnsi" w:cstheme="minorBidi"/>
                <w:bCs w:val="0"/>
                <w:noProof/>
                <w:sz w:val="22"/>
                <w:szCs w:val="22"/>
                <w:lang w:val="ru-RU" w:eastAsia="ru-RU"/>
              </w:rPr>
              <w:tab/>
            </w:r>
            <w:r w:rsidR="00E26879" w:rsidRPr="00A34B97">
              <w:rPr>
                <w:rStyle w:val="af7"/>
                <w:noProof/>
              </w:rPr>
              <w:t>Supplier DRA injection equipment document requirements</w:t>
            </w:r>
            <w:r w:rsidR="00E26879">
              <w:rPr>
                <w:noProof/>
                <w:webHidden/>
              </w:rPr>
              <w:tab/>
            </w:r>
            <w:r w:rsidR="00E26879">
              <w:rPr>
                <w:noProof/>
                <w:webHidden/>
              </w:rPr>
              <w:fldChar w:fldCharType="begin"/>
            </w:r>
            <w:r w:rsidR="00E26879">
              <w:rPr>
                <w:noProof/>
                <w:webHidden/>
              </w:rPr>
              <w:instrText xml:space="preserve"> PAGEREF _Toc68780024 \h </w:instrText>
            </w:r>
            <w:r w:rsidR="00E26879">
              <w:rPr>
                <w:noProof/>
                <w:webHidden/>
              </w:rPr>
            </w:r>
            <w:r w:rsidR="00E26879">
              <w:rPr>
                <w:noProof/>
                <w:webHidden/>
              </w:rPr>
              <w:fldChar w:fldCharType="separate"/>
            </w:r>
            <w:r w:rsidR="00E26879">
              <w:rPr>
                <w:noProof/>
                <w:webHidden/>
              </w:rPr>
              <w:t>8</w:t>
            </w:r>
            <w:r w:rsidR="00E26879">
              <w:rPr>
                <w:noProof/>
                <w:webHidden/>
              </w:rPr>
              <w:fldChar w:fldCharType="end"/>
            </w:r>
          </w:hyperlink>
        </w:p>
        <w:p w:rsidR="00E26879" w:rsidRDefault="000D11BA" w:rsidP="00E26879">
          <w:pPr>
            <w:pStyle w:val="21"/>
            <w:tabs>
              <w:tab w:val="left" w:pos="660"/>
              <w:tab w:val="right" w:leader="dot" w:pos="9556"/>
            </w:tabs>
            <w:rPr>
              <w:rFonts w:asciiTheme="minorHAnsi" w:eastAsiaTheme="minorEastAsia" w:hAnsiTheme="minorHAnsi" w:cstheme="minorBidi"/>
              <w:bCs w:val="0"/>
              <w:noProof/>
              <w:sz w:val="22"/>
              <w:szCs w:val="22"/>
              <w:lang w:val="ru-RU" w:eastAsia="ru-RU"/>
            </w:rPr>
          </w:pPr>
          <w:hyperlink w:anchor="_Toc68780025" w:history="1">
            <w:r w:rsidR="00E26879" w:rsidRPr="00A34B97">
              <w:rPr>
                <w:rStyle w:val="af7"/>
                <w:noProof/>
              </w:rPr>
              <w:t>2.5.</w:t>
            </w:r>
            <w:r w:rsidR="00E26879">
              <w:rPr>
                <w:rFonts w:asciiTheme="minorHAnsi" w:eastAsiaTheme="minorEastAsia" w:hAnsiTheme="minorHAnsi" w:cstheme="minorBidi"/>
                <w:bCs w:val="0"/>
                <w:noProof/>
                <w:sz w:val="22"/>
                <w:szCs w:val="22"/>
                <w:lang w:val="ru-RU" w:eastAsia="ru-RU"/>
              </w:rPr>
              <w:tab/>
            </w:r>
            <w:r w:rsidR="00E26879" w:rsidRPr="00A34B97">
              <w:rPr>
                <w:rStyle w:val="af7"/>
                <w:noProof/>
              </w:rPr>
              <w:t>Requirements for DRA injection equipment documents stored at PS</w:t>
            </w:r>
            <w:r w:rsidR="00E26879">
              <w:rPr>
                <w:noProof/>
                <w:webHidden/>
              </w:rPr>
              <w:tab/>
            </w:r>
            <w:r w:rsidR="00E26879">
              <w:rPr>
                <w:noProof/>
                <w:webHidden/>
              </w:rPr>
              <w:fldChar w:fldCharType="begin"/>
            </w:r>
            <w:r w:rsidR="00E26879">
              <w:rPr>
                <w:noProof/>
                <w:webHidden/>
              </w:rPr>
              <w:instrText xml:space="preserve"> PAGEREF _Toc68780025 \h </w:instrText>
            </w:r>
            <w:r w:rsidR="00E26879">
              <w:rPr>
                <w:noProof/>
                <w:webHidden/>
              </w:rPr>
            </w:r>
            <w:r w:rsidR="00E26879">
              <w:rPr>
                <w:noProof/>
                <w:webHidden/>
              </w:rPr>
              <w:fldChar w:fldCharType="separate"/>
            </w:r>
            <w:r w:rsidR="00E26879">
              <w:rPr>
                <w:noProof/>
                <w:webHidden/>
              </w:rPr>
              <w:t>8</w:t>
            </w:r>
            <w:r w:rsidR="00E26879">
              <w:rPr>
                <w:noProof/>
                <w:webHidden/>
              </w:rPr>
              <w:fldChar w:fldCharType="end"/>
            </w:r>
          </w:hyperlink>
        </w:p>
        <w:p w:rsidR="00E26879" w:rsidRDefault="000D11BA" w:rsidP="00E26879">
          <w:pPr>
            <w:pStyle w:val="11"/>
            <w:tabs>
              <w:tab w:val="left" w:pos="440"/>
              <w:tab w:val="right" w:leader="dot" w:pos="9556"/>
            </w:tabs>
            <w:rPr>
              <w:rFonts w:asciiTheme="minorHAnsi" w:eastAsiaTheme="minorEastAsia" w:hAnsiTheme="minorHAnsi" w:cstheme="minorBidi"/>
              <w:b w:val="0"/>
              <w:bCs w:val="0"/>
              <w:noProof/>
              <w:sz w:val="22"/>
              <w:szCs w:val="22"/>
              <w:lang w:val="ru-RU" w:eastAsia="ru-RU"/>
            </w:rPr>
          </w:pPr>
          <w:hyperlink w:anchor="_Toc68780026" w:history="1">
            <w:r w:rsidR="00E26879" w:rsidRPr="00A34B97">
              <w:rPr>
                <w:rStyle w:val="af7"/>
                <w:noProof/>
              </w:rPr>
              <w:t>3.</w:t>
            </w:r>
            <w:r w:rsidR="00E26879">
              <w:rPr>
                <w:rFonts w:asciiTheme="minorHAnsi" w:eastAsiaTheme="minorEastAsia" w:hAnsiTheme="minorHAnsi" w:cstheme="minorBidi"/>
                <w:b w:val="0"/>
                <w:bCs w:val="0"/>
                <w:noProof/>
                <w:sz w:val="22"/>
                <w:szCs w:val="22"/>
                <w:lang w:val="ru-RU" w:eastAsia="ru-RU"/>
              </w:rPr>
              <w:tab/>
            </w:r>
            <w:r w:rsidR="00E26879" w:rsidRPr="00A34B97">
              <w:rPr>
                <w:rStyle w:val="af7"/>
                <w:noProof/>
              </w:rPr>
              <w:t>DRA acceptance rules</w:t>
            </w:r>
            <w:r w:rsidR="00E26879">
              <w:rPr>
                <w:noProof/>
                <w:webHidden/>
              </w:rPr>
              <w:tab/>
            </w:r>
            <w:r w:rsidR="00E26879">
              <w:rPr>
                <w:noProof/>
                <w:webHidden/>
              </w:rPr>
              <w:fldChar w:fldCharType="begin"/>
            </w:r>
            <w:r w:rsidR="00E26879">
              <w:rPr>
                <w:noProof/>
                <w:webHidden/>
              </w:rPr>
              <w:instrText xml:space="preserve"> PAGEREF _Toc68780026 \h </w:instrText>
            </w:r>
            <w:r w:rsidR="00E26879">
              <w:rPr>
                <w:noProof/>
                <w:webHidden/>
              </w:rPr>
            </w:r>
            <w:r w:rsidR="00E26879">
              <w:rPr>
                <w:noProof/>
                <w:webHidden/>
              </w:rPr>
              <w:fldChar w:fldCharType="separate"/>
            </w:r>
            <w:r w:rsidR="00E26879">
              <w:rPr>
                <w:noProof/>
                <w:webHidden/>
              </w:rPr>
              <w:t>9</w:t>
            </w:r>
            <w:r w:rsidR="00E26879">
              <w:rPr>
                <w:noProof/>
                <w:webHidden/>
              </w:rPr>
              <w:fldChar w:fldCharType="end"/>
            </w:r>
          </w:hyperlink>
        </w:p>
        <w:p w:rsidR="00E26879" w:rsidRDefault="000D11BA" w:rsidP="00E26879">
          <w:pPr>
            <w:pStyle w:val="21"/>
            <w:tabs>
              <w:tab w:val="left" w:pos="660"/>
              <w:tab w:val="right" w:leader="dot" w:pos="9556"/>
            </w:tabs>
            <w:rPr>
              <w:rFonts w:asciiTheme="minorHAnsi" w:eastAsiaTheme="minorEastAsia" w:hAnsiTheme="minorHAnsi" w:cstheme="minorBidi"/>
              <w:bCs w:val="0"/>
              <w:noProof/>
              <w:sz w:val="22"/>
              <w:szCs w:val="22"/>
              <w:lang w:val="ru-RU" w:eastAsia="ru-RU"/>
            </w:rPr>
          </w:pPr>
          <w:hyperlink w:anchor="_Toc68780027" w:history="1">
            <w:r w:rsidR="00E26879" w:rsidRPr="00A34B97">
              <w:rPr>
                <w:rStyle w:val="af7"/>
                <w:noProof/>
              </w:rPr>
              <w:t>3.1.</w:t>
            </w:r>
            <w:r w:rsidR="00E26879">
              <w:rPr>
                <w:rFonts w:asciiTheme="minorHAnsi" w:eastAsiaTheme="minorEastAsia" w:hAnsiTheme="minorHAnsi" w:cstheme="minorBidi"/>
                <w:bCs w:val="0"/>
                <w:noProof/>
                <w:sz w:val="22"/>
                <w:szCs w:val="22"/>
                <w:lang w:val="ru-RU" w:eastAsia="ru-RU"/>
              </w:rPr>
              <w:tab/>
            </w:r>
            <w:r w:rsidR="00E26879" w:rsidRPr="00A34B97">
              <w:rPr>
                <w:rStyle w:val="af7"/>
                <w:noProof/>
              </w:rPr>
              <w:t>Requirements for DRA quality assurance by Supplier</w:t>
            </w:r>
            <w:r w:rsidR="00E26879">
              <w:rPr>
                <w:noProof/>
                <w:webHidden/>
              </w:rPr>
              <w:tab/>
            </w:r>
            <w:r w:rsidR="00E26879">
              <w:rPr>
                <w:noProof/>
                <w:webHidden/>
              </w:rPr>
              <w:fldChar w:fldCharType="begin"/>
            </w:r>
            <w:r w:rsidR="00E26879">
              <w:rPr>
                <w:noProof/>
                <w:webHidden/>
              </w:rPr>
              <w:instrText xml:space="preserve"> PAGEREF _Toc68780027 \h </w:instrText>
            </w:r>
            <w:r w:rsidR="00E26879">
              <w:rPr>
                <w:noProof/>
                <w:webHidden/>
              </w:rPr>
            </w:r>
            <w:r w:rsidR="00E26879">
              <w:rPr>
                <w:noProof/>
                <w:webHidden/>
              </w:rPr>
              <w:fldChar w:fldCharType="separate"/>
            </w:r>
            <w:r w:rsidR="00E26879">
              <w:rPr>
                <w:noProof/>
                <w:webHidden/>
              </w:rPr>
              <w:t>9</w:t>
            </w:r>
            <w:r w:rsidR="00E26879">
              <w:rPr>
                <w:noProof/>
                <w:webHidden/>
              </w:rPr>
              <w:fldChar w:fldCharType="end"/>
            </w:r>
          </w:hyperlink>
        </w:p>
        <w:p w:rsidR="00E26879" w:rsidRDefault="000D11BA" w:rsidP="00E26879">
          <w:pPr>
            <w:pStyle w:val="21"/>
            <w:tabs>
              <w:tab w:val="left" w:pos="660"/>
              <w:tab w:val="right" w:leader="dot" w:pos="9556"/>
            </w:tabs>
            <w:rPr>
              <w:rFonts w:asciiTheme="minorHAnsi" w:eastAsiaTheme="minorEastAsia" w:hAnsiTheme="minorHAnsi" w:cstheme="minorBidi"/>
              <w:bCs w:val="0"/>
              <w:noProof/>
              <w:sz w:val="22"/>
              <w:szCs w:val="22"/>
              <w:lang w:val="ru-RU" w:eastAsia="ru-RU"/>
            </w:rPr>
          </w:pPr>
          <w:hyperlink w:anchor="_Toc68780028" w:history="1">
            <w:r w:rsidR="00E26879" w:rsidRPr="00A34B97">
              <w:rPr>
                <w:rStyle w:val="af7"/>
                <w:noProof/>
              </w:rPr>
              <w:t>3.2.</w:t>
            </w:r>
            <w:r w:rsidR="00E26879">
              <w:rPr>
                <w:rFonts w:asciiTheme="minorHAnsi" w:eastAsiaTheme="minorEastAsia" w:hAnsiTheme="minorHAnsi" w:cstheme="minorBidi"/>
                <w:bCs w:val="0"/>
                <w:noProof/>
                <w:sz w:val="22"/>
                <w:szCs w:val="22"/>
                <w:lang w:val="ru-RU" w:eastAsia="ru-RU"/>
              </w:rPr>
              <w:tab/>
            </w:r>
            <w:r w:rsidR="00E26879" w:rsidRPr="00A34B97">
              <w:rPr>
                <w:rStyle w:val="af7"/>
                <w:noProof/>
              </w:rPr>
              <w:t>CPC DRA receiving quality inspection requirements</w:t>
            </w:r>
            <w:r w:rsidR="00E26879">
              <w:rPr>
                <w:noProof/>
                <w:webHidden/>
              </w:rPr>
              <w:tab/>
            </w:r>
            <w:r w:rsidR="00E26879">
              <w:rPr>
                <w:noProof/>
                <w:webHidden/>
              </w:rPr>
              <w:fldChar w:fldCharType="begin"/>
            </w:r>
            <w:r w:rsidR="00E26879">
              <w:rPr>
                <w:noProof/>
                <w:webHidden/>
              </w:rPr>
              <w:instrText xml:space="preserve"> PAGEREF _Toc68780028 \h </w:instrText>
            </w:r>
            <w:r w:rsidR="00E26879">
              <w:rPr>
                <w:noProof/>
                <w:webHidden/>
              </w:rPr>
            </w:r>
            <w:r w:rsidR="00E26879">
              <w:rPr>
                <w:noProof/>
                <w:webHidden/>
              </w:rPr>
              <w:fldChar w:fldCharType="separate"/>
            </w:r>
            <w:r w:rsidR="00E26879">
              <w:rPr>
                <w:noProof/>
                <w:webHidden/>
              </w:rPr>
              <w:t>9</w:t>
            </w:r>
            <w:r w:rsidR="00E26879">
              <w:rPr>
                <w:noProof/>
                <w:webHidden/>
              </w:rPr>
              <w:fldChar w:fldCharType="end"/>
            </w:r>
          </w:hyperlink>
        </w:p>
        <w:p w:rsidR="00E26879" w:rsidRDefault="000D11BA" w:rsidP="00E26879">
          <w:pPr>
            <w:pStyle w:val="21"/>
            <w:tabs>
              <w:tab w:val="left" w:pos="660"/>
              <w:tab w:val="right" w:leader="dot" w:pos="9556"/>
            </w:tabs>
            <w:rPr>
              <w:rFonts w:asciiTheme="minorHAnsi" w:eastAsiaTheme="minorEastAsia" w:hAnsiTheme="minorHAnsi" w:cstheme="minorBidi"/>
              <w:bCs w:val="0"/>
              <w:noProof/>
              <w:sz w:val="22"/>
              <w:szCs w:val="22"/>
              <w:lang w:val="ru-RU" w:eastAsia="ru-RU"/>
            </w:rPr>
          </w:pPr>
          <w:hyperlink w:anchor="_Toc68780029" w:history="1">
            <w:r w:rsidR="00E26879" w:rsidRPr="00A34B97">
              <w:rPr>
                <w:rStyle w:val="af7"/>
                <w:noProof/>
              </w:rPr>
              <w:t>3.3.</w:t>
            </w:r>
            <w:r w:rsidR="00E26879">
              <w:rPr>
                <w:rFonts w:asciiTheme="minorHAnsi" w:eastAsiaTheme="minorEastAsia" w:hAnsiTheme="minorHAnsi" w:cstheme="minorBidi"/>
                <w:bCs w:val="0"/>
                <w:noProof/>
                <w:sz w:val="22"/>
                <w:szCs w:val="22"/>
                <w:lang w:val="ru-RU" w:eastAsia="ru-RU"/>
              </w:rPr>
              <w:tab/>
            </w:r>
            <w:r w:rsidR="00E26879" w:rsidRPr="00A34B97">
              <w:rPr>
                <w:rStyle w:val="af7"/>
                <w:noProof/>
              </w:rPr>
              <w:t>CPC DRA performance control requirements</w:t>
            </w:r>
            <w:r w:rsidR="00E26879">
              <w:rPr>
                <w:noProof/>
                <w:webHidden/>
              </w:rPr>
              <w:tab/>
            </w:r>
            <w:r w:rsidR="00E26879">
              <w:rPr>
                <w:noProof/>
                <w:webHidden/>
              </w:rPr>
              <w:fldChar w:fldCharType="begin"/>
            </w:r>
            <w:r w:rsidR="00E26879">
              <w:rPr>
                <w:noProof/>
                <w:webHidden/>
              </w:rPr>
              <w:instrText xml:space="preserve"> PAGEREF _Toc68780029 \h </w:instrText>
            </w:r>
            <w:r w:rsidR="00E26879">
              <w:rPr>
                <w:noProof/>
                <w:webHidden/>
              </w:rPr>
            </w:r>
            <w:r w:rsidR="00E26879">
              <w:rPr>
                <w:noProof/>
                <w:webHidden/>
              </w:rPr>
              <w:fldChar w:fldCharType="separate"/>
            </w:r>
            <w:r w:rsidR="00E26879">
              <w:rPr>
                <w:noProof/>
                <w:webHidden/>
              </w:rPr>
              <w:t>10</w:t>
            </w:r>
            <w:r w:rsidR="00E26879">
              <w:rPr>
                <w:noProof/>
                <w:webHidden/>
              </w:rPr>
              <w:fldChar w:fldCharType="end"/>
            </w:r>
          </w:hyperlink>
        </w:p>
        <w:p w:rsidR="00E26879" w:rsidRDefault="000D11BA" w:rsidP="00E26879">
          <w:pPr>
            <w:pStyle w:val="11"/>
            <w:tabs>
              <w:tab w:val="left" w:pos="440"/>
              <w:tab w:val="right" w:leader="dot" w:pos="9556"/>
            </w:tabs>
            <w:rPr>
              <w:rFonts w:asciiTheme="minorHAnsi" w:eastAsiaTheme="minorEastAsia" w:hAnsiTheme="minorHAnsi" w:cstheme="minorBidi"/>
              <w:b w:val="0"/>
              <w:bCs w:val="0"/>
              <w:noProof/>
              <w:sz w:val="22"/>
              <w:szCs w:val="22"/>
              <w:lang w:val="ru-RU" w:eastAsia="ru-RU"/>
            </w:rPr>
          </w:pPr>
          <w:hyperlink w:anchor="_Toc68780030" w:history="1">
            <w:r w:rsidR="00E26879" w:rsidRPr="00A34B97">
              <w:rPr>
                <w:rStyle w:val="af7"/>
                <w:noProof/>
              </w:rPr>
              <w:t>4.</w:t>
            </w:r>
            <w:r w:rsidR="00E26879">
              <w:rPr>
                <w:rFonts w:asciiTheme="minorHAnsi" w:eastAsiaTheme="minorEastAsia" w:hAnsiTheme="minorHAnsi" w:cstheme="minorBidi"/>
                <w:b w:val="0"/>
                <w:bCs w:val="0"/>
                <w:noProof/>
                <w:sz w:val="22"/>
                <w:szCs w:val="22"/>
                <w:lang w:val="ru-RU" w:eastAsia="ru-RU"/>
              </w:rPr>
              <w:tab/>
            </w:r>
            <w:r w:rsidR="00E26879" w:rsidRPr="00A34B97">
              <w:rPr>
                <w:rStyle w:val="af7"/>
                <w:noProof/>
              </w:rPr>
              <w:t>DRA injection equipment maintenance requirements</w:t>
            </w:r>
            <w:r w:rsidR="00E26879">
              <w:rPr>
                <w:noProof/>
                <w:webHidden/>
              </w:rPr>
              <w:tab/>
            </w:r>
            <w:r w:rsidR="00E26879">
              <w:rPr>
                <w:noProof/>
                <w:webHidden/>
              </w:rPr>
              <w:fldChar w:fldCharType="begin"/>
            </w:r>
            <w:r w:rsidR="00E26879">
              <w:rPr>
                <w:noProof/>
                <w:webHidden/>
              </w:rPr>
              <w:instrText xml:space="preserve"> PAGEREF _Toc68780030 \h </w:instrText>
            </w:r>
            <w:r w:rsidR="00E26879">
              <w:rPr>
                <w:noProof/>
                <w:webHidden/>
              </w:rPr>
            </w:r>
            <w:r w:rsidR="00E26879">
              <w:rPr>
                <w:noProof/>
                <w:webHidden/>
              </w:rPr>
              <w:fldChar w:fldCharType="separate"/>
            </w:r>
            <w:r w:rsidR="00E26879">
              <w:rPr>
                <w:noProof/>
                <w:webHidden/>
              </w:rPr>
              <w:t>10</w:t>
            </w:r>
            <w:r w:rsidR="00E26879">
              <w:rPr>
                <w:noProof/>
                <w:webHidden/>
              </w:rPr>
              <w:fldChar w:fldCharType="end"/>
            </w:r>
          </w:hyperlink>
        </w:p>
        <w:p w:rsidR="00E26879" w:rsidRDefault="000D11BA" w:rsidP="00E26879">
          <w:pPr>
            <w:pStyle w:val="21"/>
            <w:tabs>
              <w:tab w:val="left" w:pos="660"/>
              <w:tab w:val="right" w:leader="dot" w:pos="9556"/>
            </w:tabs>
            <w:rPr>
              <w:rFonts w:asciiTheme="minorHAnsi" w:eastAsiaTheme="minorEastAsia" w:hAnsiTheme="minorHAnsi" w:cstheme="minorBidi"/>
              <w:bCs w:val="0"/>
              <w:noProof/>
              <w:sz w:val="22"/>
              <w:szCs w:val="22"/>
              <w:lang w:val="ru-RU" w:eastAsia="ru-RU"/>
            </w:rPr>
          </w:pPr>
          <w:hyperlink w:anchor="_Toc68780031" w:history="1">
            <w:r w:rsidR="00E26879" w:rsidRPr="00A34B97">
              <w:rPr>
                <w:rStyle w:val="af7"/>
                <w:noProof/>
              </w:rPr>
              <w:t>4.1.</w:t>
            </w:r>
            <w:r w:rsidR="00E26879">
              <w:rPr>
                <w:rFonts w:asciiTheme="minorHAnsi" w:eastAsiaTheme="minorEastAsia" w:hAnsiTheme="minorHAnsi" w:cstheme="minorBidi"/>
                <w:bCs w:val="0"/>
                <w:noProof/>
                <w:sz w:val="22"/>
                <w:szCs w:val="22"/>
                <w:lang w:val="ru-RU" w:eastAsia="ru-RU"/>
              </w:rPr>
              <w:tab/>
            </w:r>
            <w:r w:rsidR="00E26879" w:rsidRPr="00A34B97">
              <w:rPr>
                <w:rStyle w:val="af7"/>
                <w:noProof/>
              </w:rPr>
              <w:t>Equipment maintenance and repair requirements</w:t>
            </w:r>
            <w:r w:rsidR="00E26879">
              <w:rPr>
                <w:noProof/>
                <w:webHidden/>
              </w:rPr>
              <w:tab/>
            </w:r>
            <w:r w:rsidR="00E26879">
              <w:rPr>
                <w:noProof/>
                <w:webHidden/>
              </w:rPr>
              <w:fldChar w:fldCharType="begin"/>
            </w:r>
            <w:r w:rsidR="00E26879">
              <w:rPr>
                <w:noProof/>
                <w:webHidden/>
              </w:rPr>
              <w:instrText xml:space="preserve"> PAGEREF _Toc68780031 \h </w:instrText>
            </w:r>
            <w:r w:rsidR="00E26879">
              <w:rPr>
                <w:noProof/>
                <w:webHidden/>
              </w:rPr>
            </w:r>
            <w:r w:rsidR="00E26879">
              <w:rPr>
                <w:noProof/>
                <w:webHidden/>
              </w:rPr>
              <w:fldChar w:fldCharType="separate"/>
            </w:r>
            <w:r w:rsidR="00E26879">
              <w:rPr>
                <w:noProof/>
                <w:webHidden/>
              </w:rPr>
              <w:t>10</w:t>
            </w:r>
            <w:r w:rsidR="00E26879">
              <w:rPr>
                <w:noProof/>
                <w:webHidden/>
              </w:rPr>
              <w:fldChar w:fldCharType="end"/>
            </w:r>
          </w:hyperlink>
        </w:p>
        <w:p w:rsidR="00E26879" w:rsidRDefault="000D11BA" w:rsidP="00E26879">
          <w:pPr>
            <w:pStyle w:val="21"/>
            <w:tabs>
              <w:tab w:val="left" w:pos="660"/>
              <w:tab w:val="right" w:leader="dot" w:pos="9556"/>
            </w:tabs>
            <w:rPr>
              <w:rFonts w:asciiTheme="minorHAnsi" w:eastAsiaTheme="minorEastAsia" w:hAnsiTheme="minorHAnsi" w:cstheme="minorBidi"/>
              <w:bCs w:val="0"/>
              <w:noProof/>
              <w:sz w:val="22"/>
              <w:szCs w:val="22"/>
              <w:lang w:val="ru-RU" w:eastAsia="ru-RU"/>
            </w:rPr>
          </w:pPr>
          <w:hyperlink w:anchor="_Toc68780032" w:history="1">
            <w:r w:rsidR="00E26879" w:rsidRPr="00A34B97">
              <w:rPr>
                <w:rStyle w:val="af7"/>
                <w:noProof/>
              </w:rPr>
              <w:t>4.2.</w:t>
            </w:r>
            <w:r w:rsidR="00E26879">
              <w:rPr>
                <w:rFonts w:asciiTheme="minorHAnsi" w:eastAsiaTheme="minorEastAsia" w:hAnsiTheme="minorHAnsi" w:cstheme="minorBidi"/>
                <w:bCs w:val="0"/>
                <w:noProof/>
                <w:sz w:val="22"/>
                <w:szCs w:val="22"/>
                <w:lang w:val="ru-RU" w:eastAsia="ru-RU"/>
              </w:rPr>
              <w:tab/>
            </w:r>
            <w:r w:rsidR="00E26879" w:rsidRPr="00A34B97">
              <w:rPr>
                <w:rStyle w:val="af7"/>
                <w:noProof/>
              </w:rPr>
              <w:t>Requirements for Supplier's technical personnel</w:t>
            </w:r>
            <w:r w:rsidR="00E26879">
              <w:rPr>
                <w:noProof/>
                <w:webHidden/>
              </w:rPr>
              <w:tab/>
            </w:r>
            <w:r w:rsidR="00E26879">
              <w:rPr>
                <w:noProof/>
                <w:webHidden/>
              </w:rPr>
              <w:fldChar w:fldCharType="begin"/>
            </w:r>
            <w:r w:rsidR="00E26879">
              <w:rPr>
                <w:noProof/>
                <w:webHidden/>
              </w:rPr>
              <w:instrText xml:space="preserve"> PAGEREF _Toc68780032 \h </w:instrText>
            </w:r>
            <w:r w:rsidR="00E26879">
              <w:rPr>
                <w:noProof/>
                <w:webHidden/>
              </w:rPr>
            </w:r>
            <w:r w:rsidR="00E26879">
              <w:rPr>
                <w:noProof/>
                <w:webHidden/>
              </w:rPr>
              <w:fldChar w:fldCharType="separate"/>
            </w:r>
            <w:r w:rsidR="00E26879">
              <w:rPr>
                <w:noProof/>
                <w:webHidden/>
              </w:rPr>
              <w:t>10</w:t>
            </w:r>
            <w:r w:rsidR="00E26879">
              <w:rPr>
                <w:noProof/>
                <w:webHidden/>
              </w:rPr>
              <w:fldChar w:fldCharType="end"/>
            </w:r>
          </w:hyperlink>
        </w:p>
        <w:p w:rsidR="00E26879" w:rsidRDefault="000D11BA" w:rsidP="00E26879">
          <w:pPr>
            <w:pStyle w:val="11"/>
            <w:tabs>
              <w:tab w:val="right" w:leader="dot" w:pos="9556"/>
            </w:tabs>
            <w:rPr>
              <w:rFonts w:asciiTheme="minorHAnsi" w:eastAsiaTheme="minorEastAsia" w:hAnsiTheme="minorHAnsi" w:cstheme="minorBidi"/>
              <w:b w:val="0"/>
              <w:bCs w:val="0"/>
              <w:noProof/>
              <w:sz w:val="22"/>
              <w:szCs w:val="22"/>
              <w:lang w:val="ru-RU" w:eastAsia="ru-RU"/>
            </w:rPr>
          </w:pPr>
          <w:hyperlink w:anchor="_Toc68780033" w:history="1">
            <w:r w:rsidR="00E26879">
              <w:rPr>
                <w:noProof/>
                <w:webHidden/>
              </w:rPr>
              <w:tab/>
            </w:r>
            <w:r w:rsidR="00E26879">
              <w:rPr>
                <w:noProof/>
                <w:webHidden/>
              </w:rPr>
              <w:fldChar w:fldCharType="begin"/>
            </w:r>
            <w:r w:rsidR="00E26879">
              <w:rPr>
                <w:noProof/>
                <w:webHidden/>
              </w:rPr>
              <w:instrText xml:space="preserve"> PAGEREF _Toc68780033 \h </w:instrText>
            </w:r>
            <w:r w:rsidR="00E26879">
              <w:rPr>
                <w:noProof/>
                <w:webHidden/>
              </w:rPr>
            </w:r>
            <w:r w:rsidR="00E26879">
              <w:rPr>
                <w:noProof/>
                <w:webHidden/>
              </w:rPr>
              <w:fldChar w:fldCharType="separate"/>
            </w:r>
            <w:r w:rsidR="00E26879">
              <w:rPr>
                <w:noProof/>
                <w:webHidden/>
              </w:rPr>
              <w:t>13</w:t>
            </w:r>
            <w:r w:rsidR="00E26879">
              <w:rPr>
                <w:noProof/>
                <w:webHidden/>
              </w:rPr>
              <w:fldChar w:fldCharType="end"/>
            </w:r>
          </w:hyperlink>
        </w:p>
        <w:p w:rsidR="00E26879" w:rsidRDefault="00E26879" w:rsidP="00E26879">
          <w:r>
            <w:rPr>
              <w:rFonts w:ascii="Times New Roman" w:hAnsi="Times New Roman"/>
              <w:sz w:val="28"/>
              <w:szCs w:val="24"/>
            </w:rPr>
            <w:fldChar w:fldCharType="end"/>
          </w:r>
        </w:p>
      </w:sdtContent>
    </w:sdt>
    <w:p w:rsidR="00E26879" w:rsidRPr="00C17831" w:rsidRDefault="00E26879" w:rsidP="00E26879">
      <w:pPr>
        <w:rPr>
          <w:lang w:val="ru-RU"/>
        </w:rPr>
      </w:pPr>
    </w:p>
    <w:p w:rsidR="00E26879" w:rsidRDefault="00E26879" w:rsidP="00E26879">
      <w:pPr>
        <w:spacing w:after="0" w:line="240" w:lineRule="auto"/>
        <w:rPr>
          <w:rFonts w:ascii="Times New Roman" w:hAnsi="Times New Roman"/>
          <w:b/>
          <w:lang w:val="ru-RU"/>
        </w:rPr>
      </w:pPr>
    </w:p>
    <w:p w:rsidR="00E26879" w:rsidRDefault="00E26879" w:rsidP="00E26879">
      <w:pPr>
        <w:rPr>
          <w:rFonts w:ascii="Times New Roman" w:hAnsi="Times New Roman"/>
          <w:lang w:val="ru-RU"/>
        </w:rPr>
      </w:pPr>
    </w:p>
    <w:p w:rsidR="00E26879" w:rsidRDefault="00E26879" w:rsidP="00E26879">
      <w:pPr>
        <w:tabs>
          <w:tab w:val="left" w:pos="4008"/>
        </w:tabs>
        <w:rPr>
          <w:rFonts w:ascii="Times New Roman" w:hAnsi="Times New Roman"/>
          <w:lang w:val="ru-RU"/>
        </w:rPr>
      </w:pPr>
    </w:p>
    <w:p w:rsidR="00E26879" w:rsidRDefault="00E26879" w:rsidP="00E26879">
      <w:pPr>
        <w:rPr>
          <w:rFonts w:ascii="Times New Roman" w:hAnsi="Times New Roman"/>
          <w:lang w:val="ru-RU"/>
        </w:rPr>
      </w:pPr>
    </w:p>
    <w:p w:rsidR="00E26879" w:rsidRPr="00C217D8" w:rsidRDefault="00E26879" w:rsidP="00E26879">
      <w:pPr>
        <w:rPr>
          <w:rFonts w:ascii="Times New Roman" w:hAnsi="Times New Roman"/>
          <w:lang w:val="ru-RU"/>
        </w:rPr>
        <w:sectPr w:rsidR="00E26879" w:rsidRPr="00C217D8" w:rsidSect="00675826">
          <w:headerReference w:type="first" r:id="rId18"/>
          <w:pgSz w:w="11906" w:h="16838" w:code="9"/>
          <w:pgMar w:top="1440" w:right="900" w:bottom="1440" w:left="1440" w:header="720" w:footer="720" w:gutter="0"/>
          <w:pgNumType w:start="0"/>
          <w:cols w:space="720"/>
          <w:titlePg/>
          <w:docGrid w:linePitch="360"/>
        </w:sectPr>
      </w:pPr>
    </w:p>
    <w:p w:rsidR="00E26879" w:rsidRPr="00DB49AA" w:rsidRDefault="00E26879" w:rsidP="00E26879">
      <w:pPr>
        <w:pStyle w:val="1"/>
        <w:rPr>
          <w:b w:val="0"/>
        </w:rPr>
      </w:pPr>
      <w:bookmarkStart w:id="63" w:name="_Toc68780012"/>
      <w:r>
        <w:lastRenderedPageBreak/>
        <w:t>Introduction</w:t>
      </w:r>
      <w:bookmarkEnd w:id="63"/>
    </w:p>
    <w:p w:rsidR="00E26879" w:rsidRPr="00504C4F" w:rsidRDefault="00E26879" w:rsidP="00E26879">
      <w:pPr>
        <w:spacing w:before="120" w:after="0" w:line="240" w:lineRule="auto"/>
        <w:ind w:firstLine="567"/>
        <w:jc w:val="both"/>
        <w:rPr>
          <w:rFonts w:ascii="Times New Roman" w:hAnsi="Times New Roman"/>
          <w:sz w:val="24"/>
          <w:szCs w:val="24"/>
        </w:rPr>
      </w:pPr>
      <w:r>
        <w:rPr>
          <w:rFonts w:ascii="Times New Roman" w:hAnsi="Times New Roman"/>
          <w:sz w:val="24"/>
          <w:szCs w:val="24"/>
        </w:rPr>
        <w:t xml:space="preserve">These technical requirements </w:t>
      </w:r>
      <w:proofErr w:type="gramStart"/>
      <w:r>
        <w:rPr>
          <w:rFonts w:ascii="Times New Roman" w:hAnsi="Times New Roman"/>
          <w:sz w:val="24"/>
          <w:szCs w:val="24"/>
        </w:rPr>
        <w:t>have been developed</w:t>
      </w:r>
      <w:proofErr w:type="gramEnd"/>
      <w:r>
        <w:rPr>
          <w:rFonts w:ascii="Times New Roman" w:hAnsi="Times New Roman"/>
          <w:sz w:val="24"/>
          <w:szCs w:val="24"/>
        </w:rPr>
        <w:t xml:space="preserve"> to support a tender for delivery of services in supply of drag-reducing (anti-turbulence) agent (“DRA”), equipment for its injection into CPC crude oil pipeline transportation system (“CPC System”), maintenance and repair of this equipment.</w:t>
      </w:r>
    </w:p>
    <w:p w:rsidR="00E26879" w:rsidRPr="00606B92" w:rsidRDefault="00E26879" w:rsidP="00E26879">
      <w:pPr>
        <w:spacing w:after="0" w:line="240" w:lineRule="auto"/>
        <w:jc w:val="both"/>
        <w:rPr>
          <w:rFonts w:ascii="Times New Roman" w:hAnsi="Times New Roman"/>
          <w:b/>
          <w:u w:val="single"/>
        </w:rPr>
      </w:pPr>
    </w:p>
    <w:p w:rsidR="00E26879" w:rsidRDefault="00E26879" w:rsidP="00E26879">
      <w:pPr>
        <w:pStyle w:val="1"/>
        <w:numPr>
          <w:ilvl w:val="0"/>
          <w:numId w:val="1"/>
        </w:numPr>
        <w:spacing w:before="120" w:after="120"/>
        <w:ind w:left="357" w:hanging="357"/>
      </w:pPr>
      <w:bookmarkStart w:id="64" w:name="_Toc68780013"/>
      <w:r>
        <w:t>Technical requirements for DRA</w:t>
      </w:r>
      <w:bookmarkEnd w:id="64"/>
    </w:p>
    <w:p w:rsidR="00E26879" w:rsidRPr="00946654" w:rsidRDefault="00E26879" w:rsidP="00E26879">
      <w:pPr>
        <w:pStyle w:val="2"/>
      </w:pPr>
      <w:bookmarkStart w:id="65" w:name="_Toc68780014"/>
      <w:r>
        <w:t>Key parameters and characteristics</w:t>
      </w:r>
      <w:bookmarkEnd w:id="65"/>
    </w:p>
    <w:p w:rsidR="00E26879"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 xml:space="preserve">Supplied DRA must meet the requirements and standards of this document and </w:t>
      </w:r>
      <w:proofErr w:type="gramStart"/>
      <w:r>
        <w:rPr>
          <w:rFonts w:ascii="Times New Roman" w:hAnsi="Times New Roman"/>
          <w:sz w:val="24"/>
          <w:szCs w:val="24"/>
        </w:rPr>
        <w:t>be manufactured</w:t>
      </w:r>
      <w:proofErr w:type="gramEnd"/>
      <w:r>
        <w:rPr>
          <w:rFonts w:ascii="Times New Roman" w:hAnsi="Times New Roman"/>
          <w:sz w:val="24"/>
          <w:szCs w:val="24"/>
        </w:rPr>
        <w:t xml:space="preserve"> to the formula and process procedure duly approved by Manufacturer.</w:t>
      </w:r>
    </w:p>
    <w:p w:rsidR="00E26879"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Supplied DRA physical and chemical properties must meet requirements and standards shown in Table 1.</w:t>
      </w:r>
    </w:p>
    <w:p w:rsidR="00E26879" w:rsidRPr="00504C4F" w:rsidRDefault="00E26879" w:rsidP="00E26879">
      <w:pPr>
        <w:spacing w:before="120" w:after="120" w:line="240" w:lineRule="auto"/>
        <w:jc w:val="both"/>
        <w:rPr>
          <w:rFonts w:ascii="Times New Roman" w:hAnsi="Times New Roman"/>
          <w:color w:val="000000"/>
          <w:sz w:val="24"/>
          <w:szCs w:val="24"/>
        </w:rPr>
      </w:pPr>
      <w:r>
        <w:rPr>
          <w:rFonts w:ascii="Times New Roman" w:hAnsi="Times New Roman"/>
          <w:sz w:val="24"/>
          <w:szCs w:val="24"/>
        </w:rPr>
        <w:t>Table 1.</w:t>
      </w:r>
      <w:r>
        <w:rPr>
          <w:rFonts w:ascii="Times New Roman" w:hAnsi="Times New Roman"/>
          <w:color w:val="000000"/>
          <w:sz w:val="24"/>
          <w:szCs w:val="24"/>
        </w:rPr>
        <w:t xml:space="preserve"> Required DRA physical and chemical properties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2126"/>
        <w:gridCol w:w="3119"/>
      </w:tblGrid>
      <w:tr w:rsidR="00E26879" w:rsidRPr="00DB49AA" w:rsidTr="0085467F">
        <w:tc>
          <w:tcPr>
            <w:tcW w:w="4673" w:type="dxa"/>
          </w:tcPr>
          <w:p w:rsidR="00E26879" w:rsidRPr="00504C4F" w:rsidRDefault="00E26879" w:rsidP="0085467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Property</w:t>
            </w:r>
          </w:p>
        </w:tc>
        <w:tc>
          <w:tcPr>
            <w:tcW w:w="2126" w:type="dxa"/>
          </w:tcPr>
          <w:p w:rsidR="00E26879" w:rsidRDefault="00E26879" w:rsidP="0085467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Value</w:t>
            </w:r>
          </w:p>
          <w:p w:rsidR="00E26879" w:rsidRPr="00504C4F" w:rsidRDefault="00E26879" w:rsidP="0085467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of property</w:t>
            </w:r>
          </w:p>
        </w:tc>
        <w:tc>
          <w:tcPr>
            <w:tcW w:w="3119" w:type="dxa"/>
          </w:tcPr>
          <w:p w:rsidR="00E26879" w:rsidRPr="00504C4F" w:rsidRDefault="00E26879" w:rsidP="0085467F">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Recommended method of analysis</w:t>
            </w:r>
          </w:p>
        </w:tc>
      </w:tr>
      <w:tr w:rsidR="00E26879" w:rsidRPr="00621A9F" w:rsidTr="0085467F">
        <w:trPr>
          <w:trHeight w:val="506"/>
        </w:trPr>
        <w:tc>
          <w:tcPr>
            <w:tcW w:w="4673" w:type="dxa"/>
            <w:vAlign w:val="center"/>
          </w:tcPr>
          <w:p w:rsidR="00E26879" w:rsidRPr="00504C4F" w:rsidRDefault="00E26879" w:rsidP="0085467F">
            <w:pPr>
              <w:spacing w:after="0" w:line="240" w:lineRule="auto"/>
              <w:jc w:val="both"/>
              <w:rPr>
                <w:rFonts w:ascii="Times New Roman" w:hAnsi="Times New Roman"/>
                <w:color w:val="000000"/>
                <w:sz w:val="24"/>
                <w:szCs w:val="24"/>
              </w:rPr>
            </w:pPr>
            <w:r>
              <w:rPr>
                <w:rFonts w:ascii="Times New Roman" w:hAnsi="Times New Roman"/>
                <w:color w:val="000000"/>
                <w:sz w:val="24"/>
                <w:szCs w:val="24"/>
              </w:rPr>
              <w:t>Hydraulic friction reduction effectiveness (at 40 ppm), %</w:t>
            </w:r>
          </w:p>
        </w:tc>
        <w:tc>
          <w:tcPr>
            <w:tcW w:w="2126" w:type="dxa"/>
            <w:vAlign w:val="center"/>
          </w:tcPr>
          <w:p w:rsidR="00E26879" w:rsidRPr="00504C4F" w:rsidRDefault="00E26879" w:rsidP="008546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66</w:t>
            </w:r>
          </w:p>
        </w:tc>
        <w:tc>
          <w:tcPr>
            <w:tcW w:w="3119" w:type="dxa"/>
            <w:vAlign w:val="center"/>
          </w:tcPr>
          <w:p w:rsidR="00E26879" w:rsidRPr="00504C4F" w:rsidRDefault="00E26879" w:rsidP="0085467F">
            <w:pPr>
              <w:spacing w:after="0" w:line="240" w:lineRule="auto"/>
              <w:ind w:right="-108"/>
              <w:jc w:val="both"/>
              <w:rPr>
                <w:rFonts w:ascii="Times New Roman" w:hAnsi="Times New Roman"/>
                <w:color w:val="000000"/>
                <w:sz w:val="24"/>
                <w:szCs w:val="24"/>
              </w:rPr>
            </w:pPr>
            <w:r>
              <w:rPr>
                <w:rFonts w:ascii="Times New Roman" w:hAnsi="Times New Roman"/>
                <w:color w:val="000000"/>
                <w:sz w:val="24"/>
                <w:szCs w:val="24"/>
              </w:rPr>
              <w:t>Field pilot test</w:t>
            </w:r>
          </w:p>
        </w:tc>
      </w:tr>
      <w:tr w:rsidR="00E26879" w:rsidRPr="00DB49AA" w:rsidTr="0085467F">
        <w:trPr>
          <w:trHeight w:val="506"/>
        </w:trPr>
        <w:tc>
          <w:tcPr>
            <w:tcW w:w="4673" w:type="dxa"/>
            <w:vAlign w:val="center"/>
          </w:tcPr>
          <w:p w:rsidR="00E26879" w:rsidRPr="00E17513" w:rsidRDefault="00E26879" w:rsidP="0085467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Density at 20 </w:t>
            </w:r>
            <w:r>
              <w:rPr>
                <w:rFonts w:ascii="Times New Roman" w:hAnsi="Times New Roman"/>
                <w:color w:val="000000"/>
                <w:sz w:val="24"/>
                <w:szCs w:val="24"/>
                <w:vertAlign w:val="superscript"/>
              </w:rPr>
              <w:t>0</w:t>
            </w:r>
            <w:r>
              <w:rPr>
                <w:rFonts w:ascii="Times New Roman" w:hAnsi="Times New Roman"/>
                <w:color w:val="000000"/>
                <w:sz w:val="24"/>
                <w:szCs w:val="24"/>
              </w:rPr>
              <w:t>С, ≤ (kg/m</w:t>
            </w:r>
            <w:r>
              <w:rPr>
                <w:rFonts w:ascii="Times New Roman" w:hAnsi="Times New Roman"/>
                <w:color w:val="000000"/>
                <w:sz w:val="24"/>
                <w:szCs w:val="24"/>
                <w:vertAlign w:val="superscript"/>
              </w:rPr>
              <w:t>3</w:t>
            </w:r>
            <w:r>
              <w:rPr>
                <w:rFonts w:ascii="Times New Roman" w:hAnsi="Times New Roman"/>
                <w:color w:val="000000"/>
                <w:sz w:val="24"/>
                <w:szCs w:val="24"/>
              </w:rPr>
              <w:t>)</w:t>
            </w:r>
          </w:p>
        </w:tc>
        <w:tc>
          <w:tcPr>
            <w:tcW w:w="2126" w:type="dxa"/>
            <w:vAlign w:val="center"/>
          </w:tcPr>
          <w:p w:rsidR="00E26879" w:rsidRPr="00504C4F" w:rsidRDefault="00E26879" w:rsidP="008546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1100</w:t>
            </w:r>
          </w:p>
        </w:tc>
        <w:tc>
          <w:tcPr>
            <w:tcW w:w="3119" w:type="dxa"/>
            <w:vAlign w:val="center"/>
          </w:tcPr>
          <w:p w:rsidR="00E26879" w:rsidRPr="00504C4F" w:rsidRDefault="00E26879" w:rsidP="0085467F">
            <w:pPr>
              <w:spacing w:after="0" w:line="240" w:lineRule="auto"/>
              <w:jc w:val="center"/>
              <w:rPr>
                <w:rFonts w:ascii="Times New Roman" w:hAnsi="Times New Roman"/>
                <w:color w:val="000000"/>
                <w:sz w:val="24"/>
                <w:szCs w:val="24"/>
              </w:rPr>
            </w:pPr>
            <w:r>
              <w:rPr>
                <w:rFonts w:ascii="Times New Roman" w:hAnsi="Times New Roman"/>
                <w:sz w:val="24"/>
                <w:szCs w:val="24"/>
              </w:rPr>
              <w:t>GOST 3900-85</w:t>
            </w:r>
          </w:p>
        </w:tc>
      </w:tr>
      <w:tr w:rsidR="00E26879" w:rsidRPr="00DB49AA" w:rsidTr="0085467F">
        <w:trPr>
          <w:trHeight w:val="506"/>
        </w:trPr>
        <w:tc>
          <w:tcPr>
            <w:tcW w:w="4673" w:type="dxa"/>
            <w:vAlign w:val="center"/>
          </w:tcPr>
          <w:p w:rsidR="00E26879" w:rsidRPr="00504C4F" w:rsidRDefault="00E26879" w:rsidP="0085467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Closed-cup flash point </w:t>
            </w:r>
            <w:r>
              <w:rPr>
                <w:rFonts w:ascii="Times New Roman" w:hAnsi="Times New Roman"/>
                <w:color w:val="000000"/>
                <w:sz w:val="24"/>
                <w:szCs w:val="24"/>
                <w:vertAlign w:val="superscript"/>
              </w:rPr>
              <w:t>0</w:t>
            </w:r>
            <w:r>
              <w:rPr>
                <w:rFonts w:ascii="Times New Roman" w:hAnsi="Times New Roman"/>
                <w:color w:val="000000"/>
                <w:sz w:val="24"/>
                <w:szCs w:val="24"/>
              </w:rPr>
              <w:t>С, ≥</w:t>
            </w:r>
          </w:p>
        </w:tc>
        <w:tc>
          <w:tcPr>
            <w:tcW w:w="2126" w:type="dxa"/>
            <w:vAlign w:val="center"/>
          </w:tcPr>
          <w:p w:rsidR="00E26879" w:rsidRPr="00504C4F" w:rsidRDefault="00E26879" w:rsidP="008546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70 °C</w:t>
            </w:r>
          </w:p>
        </w:tc>
        <w:tc>
          <w:tcPr>
            <w:tcW w:w="3119" w:type="dxa"/>
            <w:vAlign w:val="center"/>
          </w:tcPr>
          <w:p w:rsidR="00E26879" w:rsidRPr="00504C4F" w:rsidRDefault="00E26879" w:rsidP="0085467F">
            <w:pPr>
              <w:spacing w:after="0" w:line="240" w:lineRule="auto"/>
              <w:jc w:val="center"/>
              <w:rPr>
                <w:rFonts w:ascii="Times New Roman" w:hAnsi="Times New Roman"/>
                <w:color w:val="000000"/>
                <w:sz w:val="24"/>
                <w:szCs w:val="24"/>
              </w:rPr>
            </w:pPr>
            <w:r>
              <w:rPr>
                <w:rFonts w:ascii="Times New Roman" w:hAnsi="Times New Roman"/>
                <w:sz w:val="24"/>
                <w:szCs w:val="24"/>
              </w:rPr>
              <w:t>GOST 6356-75</w:t>
            </w:r>
          </w:p>
        </w:tc>
      </w:tr>
      <w:tr w:rsidR="00E26879" w:rsidRPr="00DB49AA" w:rsidTr="0085467F">
        <w:trPr>
          <w:trHeight w:val="506"/>
        </w:trPr>
        <w:tc>
          <w:tcPr>
            <w:tcW w:w="4673" w:type="dxa"/>
            <w:vAlign w:val="center"/>
          </w:tcPr>
          <w:p w:rsidR="00E26879" w:rsidRPr="00504C4F" w:rsidRDefault="00E26879" w:rsidP="0085467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Pour point </w:t>
            </w:r>
            <w:r>
              <w:rPr>
                <w:rFonts w:ascii="Times New Roman" w:hAnsi="Times New Roman"/>
                <w:color w:val="000000"/>
                <w:sz w:val="24"/>
                <w:szCs w:val="24"/>
                <w:vertAlign w:val="superscript"/>
              </w:rPr>
              <w:t>0</w:t>
            </w:r>
            <w:r>
              <w:rPr>
                <w:rFonts w:ascii="Times New Roman" w:hAnsi="Times New Roman"/>
                <w:color w:val="000000"/>
                <w:sz w:val="24"/>
                <w:szCs w:val="24"/>
              </w:rPr>
              <w:t>С, ≥</w:t>
            </w:r>
          </w:p>
        </w:tc>
        <w:tc>
          <w:tcPr>
            <w:tcW w:w="2126" w:type="dxa"/>
            <w:vAlign w:val="center"/>
          </w:tcPr>
          <w:p w:rsidR="00E26879" w:rsidRPr="00504C4F" w:rsidRDefault="00E26879" w:rsidP="008546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 °C</w:t>
            </w:r>
          </w:p>
        </w:tc>
        <w:tc>
          <w:tcPr>
            <w:tcW w:w="3119" w:type="dxa"/>
            <w:vAlign w:val="center"/>
          </w:tcPr>
          <w:p w:rsidR="00E26879" w:rsidRPr="00504C4F" w:rsidRDefault="00E26879" w:rsidP="0085467F">
            <w:pPr>
              <w:spacing w:after="0" w:line="240" w:lineRule="auto"/>
              <w:jc w:val="center"/>
              <w:rPr>
                <w:rFonts w:ascii="Times New Roman" w:hAnsi="Times New Roman"/>
                <w:color w:val="000000"/>
                <w:sz w:val="24"/>
                <w:szCs w:val="24"/>
              </w:rPr>
            </w:pPr>
            <w:r>
              <w:rPr>
                <w:rFonts w:ascii="Times New Roman" w:hAnsi="Times New Roman"/>
                <w:sz w:val="24"/>
                <w:szCs w:val="24"/>
              </w:rPr>
              <w:t>GOST 20287-91</w:t>
            </w:r>
          </w:p>
        </w:tc>
      </w:tr>
      <w:tr w:rsidR="00E26879" w:rsidRPr="00DB49AA" w:rsidTr="0085467F">
        <w:trPr>
          <w:trHeight w:val="506"/>
        </w:trPr>
        <w:tc>
          <w:tcPr>
            <w:tcW w:w="4673" w:type="dxa"/>
            <w:vAlign w:val="center"/>
          </w:tcPr>
          <w:p w:rsidR="00E26879" w:rsidRPr="00504C4F" w:rsidRDefault="00E26879" w:rsidP="0085467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Viscosity </w:t>
            </w:r>
            <w:proofErr w:type="spellStart"/>
            <w:r>
              <w:rPr>
                <w:rFonts w:ascii="Times New Roman" w:hAnsi="Times New Roman"/>
                <w:color w:val="000000"/>
                <w:sz w:val="24"/>
                <w:szCs w:val="24"/>
              </w:rPr>
              <w:t>cP</w:t>
            </w:r>
            <w:proofErr w:type="spellEnd"/>
            <w:r>
              <w:rPr>
                <w:rFonts w:ascii="Times New Roman" w:hAnsi="Times New Roman"/>
                <w:color w:val="000000"/>
                <w:sz w:val="24"/>
                <w:szCs w:val="24"/>
              </w:rPr>
              <w:t>, ≤</w:t>
            </w:r>
          </w:p>
        </w:tc>
        <w:tc>
          <w:tcPr>
            <w:tcW w:w="2126" w:type="dxa"/>
            <w:vAlign w:val="center"/>
          </w:tcPr>
          <w:p w:rsidR="00E26879" w:rsidRPr="00504C4F" w:rsidRDefault="00E26879" w:rsidP="008546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500</w:t>
            </w:r>
          </w:p>
        </w:tc>
        <w:tc>
          <w:tcPr>
            <w:tcW w:w="3119" w:type="dxa"/>
            <w:vAlign w:val="center"/>
          </w:tcPr>
          <w:p w:rsidR="00E26879" w:rsidRPr="00504C4F" w:rsidRDefault="00E26879" w:rsidP="008546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GOST 25271-93 </w:t>
            </w:r>
          </w:p>
        </w:tc>
      </w:tr>
      <w:tr w:rsidR="00E26879" w:rsidRPr="00DB49AA" w:rsidTr="0085467F">
        <w:trPr>
          <w:trHeight w:val="506"/>
        </w:trPr>
        <w:tc>
          <w:tcPr>
            <w:tcW w:w="4673" w:type="dxa"/>
            <w:vAlign w:val="center"/>
          </w:tcPr>
          <w:p w:rsidR="00E26879" w:rsidRPr="00504C4F" w:rsidRDefault="00E26879" w:rsidP="0085467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Boiling point </w:t>
            </w:r>
            <w:r>
              <w:rPr>
                <w:rFonts w:ascii="Times New Roman" w:hAnsi="Times New Roman"/>
                <w:color w:val="000000"/>
                <w:sz w:val="24"/>
                <w:szCs w:val="24"/>
                <w:vertAlign w:val="superscript"/>
              </w:rPr>
              <w:t>0</w:t>
            </w:r>
            <w:r>
              <w:rPr>
                <w:rFonts w:ascii="Times New Roman" w:hAnsi="Times New Roman"/>
                <w:color w:val="000000"/>
                <w:sz w:val="24"/>
                <w:szCs w:val="24"/>
              </w:rPr>
              <w:t>С, ≥</w:t>
            </w:r>
          </w:p>
        </w:tc>
        <w:tc>
          <w:tcPr>
            <w:tcW w:w="2126" w:type="dxa"/>
            <w:vAlign w:val="center"/>
          </w:tcPr>
          <w:p w:rsidR="00E26879" w:rsidRPr="00504C4F" w:rsidRDefault="00E26879" w:rsidP="008546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100</w:t>
            </w:r>
          </w:p>
        </w:tc>
        <w:tc>
          <w:tcPr>
            <w:tcW w:w="3119" w:type="dxa"/>
            <w:vAlign w:val="center"/>
          </w:tcPr>
          <w:p w:rsidR="00E26879" w:rsidRPr="00504C4F" w:rsidRDefault="00E26879" w:rsidP="008546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GOST 2177-99</w:t>
            </w:r>
          </w:p>
        </w:tc>
      </w:tr>
      <w:tr w:rsidR="00E26879" w:rsidRPr="00543F74" w:rsidTr="0085467F">
        <w:trPr>
          <w:trHeight w:val="506"/>
        </w:trPr>
        <w:tc>
          <w:tcPr>
            <w:tcW w:w="4673" w:type="dxa"/>
            <w:vAlign w:val="center"/>
          </w:tcPr>
          <w:p w:rsidR="00E26879" w:rsidRPr="00504C4F" w:rsidRDefault="00E26879" w:rsidP="0085467F">
            <w:pPr>
              <w:spacing w:after="0" w:line="240" w:lineRule="auto"/>
              <w:rPr>
                <w:rFonts w:ascii="Times New Roman" w:hAnsi="Times New Roman"/>
                <w:color w:val="000000"/>
                <w:sz w:val="24"/>
                <w:szCs w:val="24"/>
              </w:rPr>
            </w:pPr>
            <w:r>
              <w:rPr>
                <w:rFonts w:ascii="Times New Roman" w:hAnsi="Times New Roman"/>
                <w:color w:val="000000"/>
                <w:sz w:val="24"/>
                <w:szCs w:val="24"/>
              </w:rPr>
              <w:t>Solids content % by weight, ≤</w:t>
            </w:r>
          </w:p>
        </w:tc>
        <w:tc>
          <w:tcPr>
            <w:tcW w:w="2126" w:type="dxa"/>
            <w:vAlign w:val="center"/>
          </w:tcPr>
          <w:p w:rsidR="00E26879" w:rsidRPr="00504C4F" w:rsidRDefault="00E26879" w:rsidP="008546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w:t>
            </w:r>
          </w:p>
        </w:tc>
        <w:tc>
          <w:tcPr>
            <w:tcW w:w="3119" w:type="dxa"/>
            <w:vAlign w:val="center"/>
          </w:tcPr>
          <w:p w:rsidR="00E26879" w:rsidRPr="00504C4F" w:rsidRDefault="00E26879" w:rsidP="0085467F">
            <w:pPr>
              <w:spacing w:after="0" w:line="240" w:lineRule="auto"/>
              <w:jc w:val="center"/>
              <w:rPr>
                <w:rFonts w:ascii="Times New Roman" w:hAnsi="Times New Roman"/>
                <w:color w:val="000000"/>
                <w:sz w:val="24"/>
                <w:szCs w:val="24"/>
                <w:lang w:val="ru-RU"/>
              </w:rPr>
            </w:pPr>
          </w:p>
        </w:tc>
      </w:tr>
      <w:tr w:rsidR="00E26879" w:rsidRPr="00412B19" w:rsidTr="0085467F">
        <w:trPr>
          <w:trHeight w:val="506"/>
        </w:trPr>
        <w:tc>
          <w:tcPr>
            <w:tcW w:w="4673" w:type="dxa"/>
            <w:vAlign w:val="center"/>
          </w:tcPr>
          <w:p w:rsidR="00E26879" w:rsidRPr="00504C4F" w:rsidRDefault="00E26879" w:rsidP="0085467F">
            <w:pPr>
              <w:spacing w:after="0" w:line="240" w:lineRule="auto"/>
              <w:rPr>
                <w:rFonts w:ascii="Times New Roman" w:hAnsi="Times New Roman"/>
                <w:color w:val="000000"/>
                <w:sz w:val="24"/>
                <w:szCs w:val="24"/>
              </w:rPr>
            </w:pPr>
            <w:r>
              <w:rPr>
                <w:rFonts w:ascii="Times New Roman" w:hAnsi="Times New Roman"/>
                <w:color w:val="000000"/>
                <w:sz w:val="24"/>
                <w:szCs w:val="24"/>
              </w:rPr>
              <w:t>Sedimentation stability (stratification point) hours, ≥</w:t>
            </w:r>
          </w:p>
        </w:tc>
        <w:tc>
          <w:tcPr>
            <w:tcW w:w="2126" w:type="dxa"/>
            <w:vAlign w:val="center"/>
          </w:tcPr>
          <w:p w:rsidR="00E26879" w:rsidRPr="00504C4F" w:rsidRDefault="00E26879" w:rsidP="008546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72</w:t>
            </w:r>
          </w:p>
        </w:tc>
        <w:tc>
          <w:tcPr>
            <w:tcW w:w="3119" w:type="dxa"/>
            <w:vAlign w:val="center"/>
          </w:tcPr>
          <w:p w:rsidR="00E26879" w:rsidRPr="00504C4F" w:rsidRDefault="00E26879" w:rsidP="0085467F">
            <w:pPr>
              <w:spacing w:after="0" w:line="240" w:lineRule="auto"/>
              <w:ind w:right="-108"/>
              <w:jc w:val="both"/>
              <w:rPr>
                <w:rFonts w:ascii="Times New Roman" w:hAnsi="Times New Roman"/>
                <w:color w:val="000000"/>
                <w:sz w:val="24"/>
                <w:szCs w:val="24"/>
              </w:rPr>
            </w:pPr>
            <w:r>
              <w:rPr>
                <w:rFonts w:ascii="Times New Roman" w:hAnsi="Times New Roman"/>
                <w:color w:val="000000"/>
                <w:sz w:val="24"/>
                <w:szCs w:val="24"/>
              </w:rPr>
              <w:t>Testing at specified storage conditions</w:t>
            </w:r>
          </w:p>
        </w:tc>
      </w:tr>
      <w:tr w:rsidR="00E26879" w:rsidRPr="00DB49AA" w:rsidTr="0085467F">
        <w:trPr>
          <w:trHeight w:val="506"/>
        </w:trPr>
        <w:tc>
          <w:tcPr>
            <w:tcW w:w="4673" w:type="dxa"/>
            <w:vAlign w:val="center"/>
          </w:tcPr>
          <w:p w:rsidR="00E26879" w:rsidRPr="00504C4F" w:rsidRDefault="00E26879" w:rsidP="0085467F">
            <w:pPr>
              <w:spacing w:after="0" w:line="240" w:lineRule="auto"/>
              <w:rPr>
                <w:rFonts w:ascii="Times New Roman" w:hAnsi="Times New Roman"/>
                <w:color w:val="000000"/>
                <w:sz w:val="24"/>
                <w:szCs w:val="24"/>
              </w:rPr>
            </w:pPr>
            <w:r>
              <w:rPr>
                <w:rFonts w:ascii="Times New Roman" w:hAnsi="Times New Roman"/>
                <w:color w:val="000000"/>
                <w:sz w:val="24"/>
                <w:szCs w:val="24"/>
              </w:rPr>
              <w:t>Operating temperature of ambient air</w:t>
            </w:r>
          </w:p>
        </w:tc>
        <w:tc>
          <w:tcPr>
            <w:tcW w:w="2126" w:type="dxa"/>
            <w:vAlign w:val="center"/>
          </w:tcPr>
          <w:p w:rsidR="00E26879" w:rsidRPr="00504C4F" w:rsidRDefault="00E26879" w:rsidP="008546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 to +50</w:t>
            </w:r>
          </w:p>
        </w:tc>
        <w:tc>
          <w:tcPr>
            <w:tcW w:w="3119" w:type="dxa"/>
            <w:vAlign w:val="center"/>
          </w:tcPr>
          <w:p w:rsidR="00E26879" w:rsidRPr="00504C4F" w:rsidRDefault="00E26879" w:rsidP="0085467F">
            <w:pPr>
              <w:spacing w:after="0" w:line="240" w:lineRule="auto"/>
              <w:jc w:val="center"/>
              <w:rPr>
                <w:rFonts w:ascii="Times New Roman" w:hAnsi="Times New Roman"/>
                <w:color w:val="000000"/>
                <w:sz w:val="24"/>
                <w:szCs w:val="24"/>
                <w:lang w:val="ru-RU"/>
              </w:rPr>
            </w:pPr>
          </w:p>
        </w:tc>
      </w:tr>
      <w:tr w:rsidR="00E26879" w:rsidRPr="00EA79D0" w:rsidTr="0085467F">
        <w:trPr>
          <w:trHeight w:val="506"/>
        </w:trPr>
        <w:tc>
          <w:tcPr>
            <w:tcW w:w="4673" w:type="dxa"/>
            <w:vAlign w:val="center"/>
          </w:tcPr>
          <w:p w:rsidR="00E26879" w:rsidRPr="00504C4F" w:rsidRDefault="00E26879" w:rsidP="0085467F">
            <w:pPr>
              <w:spacing w:after="0" w:line="240" w:lineRule="auto"/>
              <w:rPr>
                <w:rFonts w:ascii="Times New Roman" w:hAnsi="Times New Roman"/>
                <w:color w:val="000000"/>
                <w:sz w:val="24"/>
                <w:szCs w:val="24"/>
              </w:rPr>
            </w:pPr>
            <w:r>
              <w:rPr>
                <w:rFonts w:ascii="Times New Roman" w:hAnsi="Times New Roman"/>
                <w:sz w:val="24"/>
                <w:szCs w:val="24"/>
              </w:rPr>
              <w:t xml:space="preserve">Operating temperature of crude oil pumped, </w:t>
            </w:r>
            <w:r>
              <w:rPr>
                <w:rFonts w:ascii="Times New Roman" w:hAnsi="Times New Roman"/>
                <w:sz w:val="24"/>
                <w:szCs w:val="24"/>
                <w:vertAlign w:val="superscript"/>
              </w:rPr>
              <w:t>0</w:t>
            </w:r>
            <w:r>
              <w:rPr>
                <w:rFonts w:ascii="Times New Roman" w:hAnsi="Times New Roman"/>
                <w:sz w:val="24"/>
                <w:szCs w:val="24"/>
              </w:rPr>
              <w:t>С</w:t>
            </w:r>
          </w:p>
        </w:tc>
        <w:tc>
          <w:tcPr>
            <w:tcW w:w="2126" w:type="dxa"/>
            <w:vAlign w:val="center"/>
          </w:tcPr>
          <w:p w:rsidR="00E26879" w:rsidRPr="00412B19" w:rsidRDefault="00E26879" w:rsidP="0085467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 to +65</w:t>
            </w:r>
          </w:p>
        </w:tc>
        <w:tc>
          <w:tcPr>
            <w:tcW w:w="3119" w:type="dxa"/>
            <w:vAlign w:val="center"/>
          </w:tcPr>
          <w:p w:rsidR="00E26879" w:rsidRPr="00504C4F" w:rsidRDefault="00E26879" w:rsidP="0085467F">
            <w:pPr>
              <w:spacing w:after="0" w:line="240" w:lineRule="auto"/>
              <w:jc w:val="center"/>
              <w:rPr>
                <w:rFonts w:ascii="Times New Roman" w:hAnsi="Times New Roman"/>
                <w:color w:val="000000"/>
                <w:sz w:val="24"/>
                <w:szCs w:val="24"/>
                <w:lang w:val="ru-RU"/>
              </w:rPr>
            </w:pPr>
          </w:p>
        </w:tc>
      </w:tr>
    </w:tbl>
    <w:p w:rsidR="00E26879"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DRA supplied when used in recommended permissible concentrations (up to 40 ppm) must not degrade commercial properties of crude oil transported.</w:t>
      </w:r>
    </w:p>
    <w:p w:rsidR="00E26879" w:rsidRPr="00ED47D2"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 xml:space="preserve">Supplied DRA must be a water, alcohol or other suspension of an active polymer and have guaranteed </w:t>
      </w:r>
      <w:proofErr w:type="spellStart"/>
      <w:r>
        <w:rPr>
          <w:rFonts w:ascii="Times New Roman" w:hAnsi="Times New Roman"/>
          <w:sz w:val="24"/>
          <w:szCs w:val="24"/>
        </w:rPr>
        <w:t>injectability</w:t>
      </w:r>
      <w:proofErr w:type="spellEnd"/>
      <w:r>
        <w:rPr>
          <w:rFonts w:ascii="Times New Roman" w:hAnsi="Times New Roman"/>
          <w:sz w:val="24"/>
          <w:szCs w:val="24"/>
        </w:rPr>
        <w:t xml:space="preserve"> at all CPC System PS using dosing equipment provided by Supplier.</w:t>
      </w:r>
    </w:p>
    <w:p w:rsidR="00E26879" w:rsidRPr="008A01A8"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DRA polymer must be molecularly compatible with the hydrocarbons moved through the pipeline system and dissolve in the crude oil flown without wall residue. DRA polymer must not be the crystallization grain for wax sediment of the moved fluid (testing results from Manufacturer’s laboratory are entered in the DRA batch quality passport).</w:t>
      </w:r>
    </w:p>
    <w:p w:rsidR="00E26879" w:rsidRPr="00ED47D2"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 xml:space="preserve">Supplied DRA must have an insignificant degradation value as it progresses through the mainline with the oil stream (not to exceed 5% of hydraulic friction reduction effect per 100 km of pipeline length regardless of system flow rate. </w:t>
      </w:r>
    </w:p>
    <w:p w:rsidR="00E26879" w:rsidRPr="00ED47D2"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lastRenderedPageBreak/>
        <w:t xml:space="preserve">The shelf life with retention of claimed quality of supplied DRA </w:t>
      </w:r>
      <w:proofErr w:type="gramStart"/>
      <w:r>
        <w:rPr>
          <w:rFonts w:ascii="Times New Roman" w:hAnsi="Times New Roman"/>
          <w:sz w:val="24"/>
          <w:szCs w:val="24"/>
        </w:rPr>
        <w:t>must be at least 12 months from the day of product delivery to CPC (period counted from the date delivery taken of DRA holding container) given</w:t>
      </w:r>
      <w:proofErr w:type="gramEnd"/>
      <w:r>
        <w:rPr>
          <w:rFonts w:ascii="Times New Roman" w:hAnsi="Times New Roman"/>
          <w:sz w:val="24"/>
          <w:szCs w:val="24"/>
        </w:rPr>
        <w:t xml:space="preserve"> followed handling and storage conditions.</w:t>
      </w:r>
    </w:p>
    <w:p w:rsidR="00E26879" w:rsidRPr="00ED47D2"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 xml:space="preserve">All DRA accepted by CPC must meet Chemical Product Safety Data Sheet (including section ‘DRA safe handling measures’) and DRA safe handling guidelines. Supplier must report all DRA composition changes to CPC within a two-week period. </w:t>
      </w:r>
    </w:p>
    <w:p w:rsidR="00E26879" w:rsidRPr="00ED47D2" w:rsidRDefault="00E26879" w:rsidP="00E26879">
      <w:pPr>
        <w:pStyle w:val="2"/>
      </w:pPr>
      <w:bookmarkStart w:id="66" w:name="_Toc68780015"/>
      <w:r>
        <w:t>Requirements for Supplier</w:t>
      </w:r>
      <w:bookmarkEnd w:id="66"/>
    </w:p>
    <w:p w:rsidR="00E26879" w:rsidRPr="00ED47D2" w:rsidRDefault="00E26879" w:rsidP="00E26879">
      <w:pPr>
        <w:pStyle w:val="a3"/>
        <w:numPr>
          <w:ilvl w:val="2"/>
          <w:numId w:val="4"/>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Must have shipment and application experience of proposed DRA at crude oil mainline transportation systems (supported by positive Customer feedback and references);</w:t>
      </w:r>
    </w:p>
    <w:p w:rsidR="00E26879" w:rsidRPr="00ED47D2" w:rsidRDefault="00E26879" w:rsidP="00E26879">
      <w:pPr>
        <w:pStyle w:val="a3"/>
        <w:numPr>
          <w:ilvl w:val="2"/>
          <w:numId w:val="4"/>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Must have production and logistics capabilities to maintain DRA deliveries of at least 7600 t of product per year;</w:t>
      </w:r>
    </w:p>
    <w:p w:rsidR="00E26879" w:rsidRPr="00ED47D2" w:rsidRDefault="00E26879" w:rsidP="00E26879">
      <w:pPr>
        <w:pStyle w:val="a3"/>
        <w:numPr>
          <w:ilvl w:val="2"/>
          <w:numId w:val="4"/>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Must have official company representative offices in both Russian Federation (RF) and Republic of Kazakhstan (RK);</w:t>
      </w:r>
    </w:p>
    <w:p w:rsidR="00E26879" w:rsidRDefault="00E26879" w:rsidP="00E26879">
      <w:pPr>
        <w:pStyle w:val="a3"/>
        <w:numPr>
          <w:ilvl w:val="2"/>
          <w:numId w:val="4"/>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Must have in-country RF and RK logistics/warehouse infrastructure to provide:</w:t>
      </w:r>
    </w:p>
    <w:p w:rsidR="00E26879" w:rsidRDefault="00E26879" w:rsidP="00E26879">
      <w:pPr>
        <w:pStyle w:val="a3"/>
        <w:numPr>
          <w:ilvl w:val="0"/>
          <w:numId w:val="19"/>
        </w:numPr>
        <w:tabs>
          <w:tab w:val="left" w:pos="1276"/>
        </w:tabs>
        <w:spacing w:before="120" w:after="120"/>
        <w:contextualSpacing w:val="0"/>
        <w:jc w:val="both"/>
        <w:rPr>
          <w:rFonts w:ascii="Times New Roman" w:hAnsi="Times New Roman"/>
          <w:sz w:val="24"/>
          <w:szCs w:val="24"/>
        </w:rPr>
      </w:pPr>
      <w:r>
        <w:rPr>
          <w:rFonts w:ascii="Times New Roman" w:hAnsi="Times New Roman"/>
          <w:sz w:val="24"/>
          <w:szCs w:val="24"/>
        </w:rPr>
        <w:t>DRA integrity and storage in containers per supplier/manufacturer's requirements;</w:t>
      </w:r>
    </w:p>
    <w:p w:rsidR="00E26879" w:rsidRDefault="00E26879" w:rsidP="00E26879">
      <w:pPr>
        <w:pStyle w:val="a3"/>
        <w:numPr>
          <w:ilvl w:val="0"/>
          <w:numId w:val="19"/>
        </w:numPr>
        <w:tabs>
          <w:tab w:val="left" w:pos="1276"/>
        </w:tabs>
        <w:spacing w:before="120" w:after="120"/>
        <w:contextualSpacing w:val="0"/>
        <w:jc w:val="both"/>
        <w:rPr>
          <w:rFonts w:ascii="Times New Roman" w:hAnsi="Times New Roman"/>
          <w:sz w:val="24"/>
          <w:szCs w:val="24"/>
        </w:rPr>
      </w:pPr>
      <w:r>
        <w:rPr>
          <w:rFonts w:ascii="Times New Roman" w:hAnsi="Times New Roman"/>
          <w:sz w:val="24"/>
          <w:szCs w:val="24"/>
        </w:rPr>
        <w:t>DRA delivery from warehouse to any CPC PS within a period not to exceed 3 days following receipt from CPC of a written Delivery Request;</w:t>
      </w:r>
    </w:p>
    <w:p w:rsidR="00E26879" w:rsidRPr="004C2BDE" w:rsidRDefault="00E26879" w:rsidP="00E26879">
      <w:pPr>
        <w:pStyle w:val="a3"/>
        <w:numPr>
          <w:ilvl w:val="0"/>
          <w:numId w:val="19"/>
        </w:numPr>
        <w:tabs>
          <w:tab w:val="left" w:pos="1276"/>
        </w:tabs>
        <w:spacing w:before="120" w:after="120"/>
        <w:contextualSpacing w:val="0"/>
        <w:jc w:val="both"/>
        <w:rPr>
          <w:rFonts w:ascii="Times New Roman" w:hAnsi="Times New Roman"/>
          <w:sz w:val="24"/>
          <w:szCs w:val="24"/>
        </w:rPr>
      </w:pPr>
      <w:proofErr w:type="gramStart"/>
      <w:r>
        <w:rPr>
          <w:rFonts w:ascii="Times New Roman" w:hAnsi="Times New Roman"/>
          <w:sz w:val="24"/>
          <w:szCs w:val="24"/>
        </w:rPr>
        <w:t>storage</w:t>
      </w:r>
      <w:proofErr w:type="gramEnd"/>
      <w:r>
        <w:rPr>
          <w:rFonts w:ascii="Times New Roman" w:hAnsi="Times New Roman"/>
          <w:sz w:val="24"/>
          <w:szCs w:val="24"/>
        </w:rPr>
        <w:t xml:space="preserve"> of a guaranteed irreducible stock of containerized DRA to match 2-month usage forecast levels for each CPC PS.</w:t>
      </w:r>
    </w:p>
    <w:p w:rsidR="00E26879" w:rsidRPr="00ED47D2" w:rsidRDefault="00E26879" w:rsidP="00E26879">
      <w:pPr>
        <w:pStyle w:val="a3"/>
        <w:numPr>
          <w:ilvl w:val="2"/>
          <w:numId w:val="4"/>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Must carry a quantity of containers (receptacle) sufficient to secure on-time DRA deliveries to all CPC PS.</w:t>
      </w:r>
    </w:p>
    <w:p w:rsidR="00E26879" w:rsidRPr="00ED47D2" w:rsidRDefault="00E26879" w:rsidP="00E26879">
      <w:pPr>
        <w:pStyle w:val="2"/>
      </w:pPr>
      <w:bookmarkStart w:id="67" w:name="_Toc68780016"/>
      <w:r>
        <w:t>Supplied package contents</w:t>
      </w:r>
      <w:bookmarkEnd w:id="67"/>
    </w:p>
    <w:p w:rsidR="00E26879" w:rsidRPr="00ED47D2" w:rsidRDefault="00E26879" w:rsidP="00E26879">
      <w:pPr>
        <w:pStyle w:val="a3"/>
        <w:numPr>
          <w:ilvl w:val="2"/>
          <w:numId w:val="5"/>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Specified drag-reducing agent (DRA);</w:t>
      </w:r>
    </w:p>
    <w:p w:rsidR="00E26879" w:rsidRPr="00ED47D2" w:rsidRDefault="00E26879" w:rsidP="00E26879">
      <w:pPr>
        <w:pStyle w:val="a3"/>
        <w:numPr>
          <w:ilvl w:val="2"/>
          <w:numId w:val="5"/>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Packaging (tankage) per Item 1.6;</w:t>
      </w:r>
    </w:p>
    <w:p w:rsidR="00E26879" w:rsidRPr="00ED47D2" w:rsidRDefault="00E26879" w:rsidP="00E26879">
      <w:pPr>
        <w:pStyle w:val="a3"/>
        <w:numPr>
          <w:ilvl w:val="2"/>
          <w:numId w:val="5"/>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Marking (labeling) the tare per Item 1.5;</w:t>
      </w:r>
    </w:p>
    <w:p w:rsidR="00E26879" w:rsidRPr="00ED47D2" w:rsidRDefault="00E26879" w:rsidP="00E26879">
      <w:pPr>
        <w:pStyle w:val="a3"/>
        <w:numPr>
          <w:ilvl w:val="2"/>
          <w:numId w:val="5"/>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Manufacturer/supplier detail (full entity name and address) – as part of marking text on label;</w:t>
      </w:r>
    </w:p>
    <w:p w:rsidR="00E26879" w:rsidRPr="00ED47D2" w:rsidRDefault="00E26879" w:rsidP="00E26879">
      <w:pPr>
        <w:pStyle w:val="a3"/>
        <w:numPr>
          <w:ilvl w:val="2"/>
          <w:numId w:val="5"/>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DRA manufacturer batch quality passport;</w:t>
      </w:r>
    </w:p>
    <w:p w:rsidR="00E26879" w:rsidRPr="00C318D6" w:rsidRDefault="00E26879" w:rsidP="00E26879">
      <w:pPr>
        <w:pStyle w:val="a3"/>
        <w:numPr>
          <w:ilvl w:val="2"/>
          <w:numId w:val="5"/>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Calibration tables for the tare.</w:t>
      </w:r>
    </w:p>
    <w:p w:rsidR="00E26879" w:rsidRPr="00ED47D2" w:rsidRDefault="00E26879" w:rsidP="00E26879">
      <w:pPr>
        <w:pStyle w:val="2"/>
      </w:pPr>
      <w:bookmarkStart w:id="68" w:name="_Toc68780017"/>
      <w:r>
        <w:t>Requirements for documents stored at PS</w:t>
      </w:r>
      <w:bookmarkEnd w:id="68"/>
    </w:p>
    <w:p w:rsidR="00E26879" w:rsidRPr="00C318D6" w:rsidRDefault="00E26879" w:rsidP="00E26879">
      <w:pPr>
        <w:tabs>
          <w:tab w:val="left" w:pos="1276"/>
        </w:tabs>
        <w:spacing w:before="120" w:after="120"/>
        <w:ind w:firstLine="426"/>
        <w:jc w:val="both"/>
        <w:rPr>
          <w:rFonts w:ascii="Times New Roman" w:hAnsi="Times New Roman"/>
          <w:sz w:val="24"/>
          <w:szCs w:val="24"/>
        </w:rPr>
      </w:pPr>
      <w:r>
        <w:rPr>
          <w:rFonts w:ascii="Times New Roman" w:hAnsi="Times New Roman"/>
          <w:sz w:val="24"/>
          <w:szCs w:val="24"/>
        </w:rPr>
        <w:t>Supplier to ensure availability of the documents.</w:t>
      </w:r>
    </w:p>
    <w:p w:rsidR="00E26879" w:rsidRDefault="00E26879" w:rsidP="00E26879">
      <w:pPr>
        <w:pStyle w:val="a3"/>
        <w:numPr>
          <w:ilvl w:val="2"/>
          <w:numId w:val="1"/>
        </w:numPr>
        <w:tabs>
          <w:tab w:val="left" w:pos="1276"/>
        </w:tabs>
        <w:spacing w:before="120" w:after="120"/>
        <w:jc w:val="both"/>
        <w:rPr>
          <w:rFonts w:ascii="Times New Roman" w:hAnsi="Times New Roman"/>
          <w:sz w:val="24"/>
          <w:szCs w:val="24"/>
        </w:rPr>
      </w:pPr>
      <w:r>
        <w:rPr>
          <w:rFonts w:ascii="Times New Roman" w:hAnsi="Times New Roman"/>
          <w:sz w:val="24"/>
          <w:szCs w:val="24"/>
        </w:rPr>
        <w:t>Safe DRA handling procedure,</w:t>
      </w:r>
    </w:p>
    <w:p w:rsidR="00E26879" w:rsidRDefault="00E26879" w:rsidP="00E26879">
      <w:pPr>
        <w:pStyle w:val="a3"/>
        <w:numPr>
          <w:ilvl w:val="2"/>
          <w:numId w:val="1"/>
        </w:numPr>
        <w:tabs>
          <w:tab w:val="left" w:pos="1276"/>
        </w:tabs>
        <w:spacing w:before="120" w:after="120"/>
        <w:jc w:val="both"/>
        <w:rPr>
          <w:rFonts w:ascii="Times New Roman" w:hAnsi="Times New Roman"/>
          <w:sz w:val="24"/>
          <w:szCs w:val="24"/>
        </w:rPr>
      </w:pPr>
      <w:r>
        <w:rPr>
          <w:rFonts w:ascii="Times New Roman" w:hAnsi="Times New Roman"/>
          <w:sz w:val="24"/>
          <w:szCs w:val="24"/>
        </w:rPr>
        <w:t>DRA product manufacturing specification;</w:t>
      </w:r>
    </w:p>
    <w:p w:rsidR="00E26879" w:rsidRPr="00352590" w:rsidRDefault="00E26879" w:rsidP="00E26879">
      <w:pPr>
        <w:pStyle w:val="a3"/>
        <w:numPr>
          <w:ilvl w:val="2"/>
          <w:numId w:val="1"/>
        </w:numPr>
        <w:tabs>
          <w:tab w:val="left" w:pos="1276"/>
        </w:tabs>
        <w:spacing w:before="120" w:after="120"/>
        <w:contextualSpacing w:val="0"/>
        <w:jc w:val="both"/>
        <w:rPr>
          <w:rFonts w:ascii="Times New Roman" w:hAnsi="Times New Roman"/>
          <w:sz w:val="24"/>
          <w:szCs w:val="24"/>
        </w:rPr>
      </w:pPr>
      <w:r>
        <w:rPr>
          <w:rFonts w:ascii="Times New Roman" w:hAnsi="Times New Roman"/>
          <w:sz w:val="24"/>
          <w:szCs w:val="24"/>
        </w:rPr>
        <w:t>Certificate for use of chemical in production processes of crude oil extraction and transportation (RF only);</w:t>
      </w:r>
    </w:p>
    <w:p w:rsidR="00E26879" w:rsidRPr="00352590" w:rsidRDefault="00E26879" w:rsidP="00E26879">
      <w:pPr>
        <w:pStyle w:val="a3"/>
        <w:numPr>
          <w:ilvl w:val="2"/>
          <w:numId w:val="1"/>
        </w:numPr>
        <w:tabs>
          <w:tab w:val="left" w:pos="1276"/>
        </w:tabs>
        <w:spacing w:before="120" w:after="120"/>
        <w:contextualSpacing w:val="0"/>
        <w:jc w:val="both"/>
        <w:rPr>
          <w:rFonts w:ascii="Times New Roman" w:hAnsi="Times New Roman"/>
          <w:sz w:val="24"/>
          <w:szCs w:val="24"/>
        </w:rPr>
      </w:pPr>
      <w:r>
        <w:rPr>
          <w:rFonts w:ascii="Times New Roman" w:hAnsi="Times New Roman"/>
          <w:sz w:val="24"/>
          <w:szCs w:val="24"/>
        </w:rPr>
        <w:t>Statement of the Russian and Kazakh authorities on fitness for oil industry applications;</w:t>
      </w:r>
    </w:p>
    <w:p w:rsidR="00E26879" w:rsidRPr="00ED47D2" w:rsidRDefault="00E26879" w:rsidP="00E26879">
      <w:pPr>
        <w:pStyle w:val="a3"/>
        <w:numPr>
          <w:ilvl w:val="2"/>
          <w:numId w:val="1"/>
        </w:numPr>
        <w:tabs>
          <w:tab w:val="left" w:pos="1276"/>
        </w:tabs>
        <w:spacing w:before="120" w:after="120"/>
        <w:contextualSpacing w:val="0"/>
        <w:jc w:val="both"/>
        <w:rPr>
          <w:rFonts w:ascii="Times New Roman" w:hAnsi="Times New Roman"/>
          <w:sz w:val="24"/>
          <w:szCs w:val="24"/>
        </w:rPr>
      </w:pPr>
      <w:r>
        <w:rPr>
          <w:rFonts w:ascii="Times New Roman" w:hAnsi="Times New Roman"/>
          <w:sz w:val="24"/>
          <w:szCs w:val="24"/>
        </w:rPr>
        <w:t>Permit for use of DRA by RK Ministry of Industry and Infrastructural Development (RK only);</w:t>
      </w:r>
    </w:p>
    <w:p w:rsidR="00E26879" w:rsidRDefault="00E26879" w:rsidP="00E26879">
      <w:pPr>
        <w:pStyle w:val="a3"/>
        <w:numPr>
          <w:ilvl w:val="2"/>
          <w:numId w:val="1"/>
        </w:numPr>
        <w:tabs>
          <w:tab w:val="left" w:pos="1276"/>
        </w:tabs>
        <w:spacing w:before="120" w:after="120"/>
        <w:contextualSpacing w:val="0"/>
        <w:jc w:val="both"/>
        <w:rPr>
          <w:rFonts w:ascii="Times New Roman" w:hAnsi="Times New Roman"/>
          <w:sz w:val="24"/>
          <w:szCs w:val="24"/>
        </w:rPr>
      </w:pPr>
      <w:r>
        <w:rPr>
          <w:rFonts w:ascii="Times New Roman" w:hAnsi="Times New Roman"/>
          <w:sz w:val="24"/>
          <w:szCs w:val="24"/>
        </w:rPr>
        <w:t>Certificate of chemical registration by RK Ministry of Industry and Infrastructural Development's Committee for Industrial Development and Technical Safety (RK only);</w:t>
      </w:r>
    </w:p>
    <w:p w:rsidR="00E26879" w:rsidRDefault="00E26879" w:rsidP="00E26879">
      <w:pPr>
        <w:pStyle w:val="a3"/>
        <w:numPr>
          <w:ilvl w:val="2"/>
          <w:numId w:val="1"/>
        </w:numPr>
        <w:tabs>
          <w:tab w:val="left" w:pos="1276"/>
        </w:tabs>
        <w:spacing w:before="120" w:after="120"/>
        <w:contextualSpacing w:val="0"/>
        <w:jc w:val="both"/>
        <w:rPr>
          <w:rFonts w:ascii="Times New Roman" w:hAnsi="Times New Roman"/>
          <w:sz w:val="24"/>
          <w:szCs w:val="24"/>
        </w:rPr>
      </w:pPr>
      <w:r>
        <w:rPr>
          <w:rFonts w:ascii="Times New Roman" w:hAnsi="Times New Roman"/>
          <w:sz w:val="24"/>
          <w:szCs w:val="24"/>
        </w:rPr>
        <w:lastRenderedPageBreak/>
        <w:t>Chemical product safety data sheet per GOST 30333-2007. This document must contain the following sections:</w:t>
      </w:r>
    </w:p>
    <w:p w:rsidR="00E26879" w:rsidRPr="00ED47D2" w:rsidRDefault="00E26879" w:rsidP="00E26879">
      <w:pPr>
        <w:pStyle w:val="a3"/>
        <w:numPr>
          <w:ilvl w:val="0"/>
          <w:numId w:val="2"/>
        </w:numPr>
        <w:spacing w:before="120" w:after="120" w:line="240" w:lineRule="auto"/>
        <w:ind w:left="1418" w:hanging="142"/>
        <w:contextualSpacing w:val="0"/>
        <w:jc w:val="both"/>
        <w:rPr>
          <w:rFonts w:ascii="Times New Roman" w:hAnsi="Times New Roman"/>
          <w:sz w:val="24"/>
          <w:szCs w:val="24"/>
        </w:rPr>
      </w:pPr>
      <w:r>
        <w:rPr>
          <w:rFonts w:ascii="Times New Roman" w:hAnsi="Times New Roman"/>
          <w:sz w:val="24"/>
          <w:szCs w:val="24"/>
        </w:rPr>
        <w:t>Chemical identification and information on the manufacturer and supplier;</w:t>
      </w:r>
    </w:p>
    <w:p w:rsidR="00E26879" w:rsidRPr="00ED47D2" w:rsidRDefault="00E26879" w:rsidP="00E26879">
      <w:pPr>
        <w:pStyle w:val="a3"/>
        <w:numPr>
          <w:ilvl w:val="0"/>
          <w:numId w:val="2"/>
        </w:numPr>
        <w:spacing w:after="120" w:line="240" w:lineRule="auto"/>
        <w:ind w:left="1418" w:hanging="142"/>
        <w:contextualSpacing w:val="0"/>
        <w:jc w:val="both"/>
        <w:rPr>
          <w:rFonts w:ascii="Times New Roman" w:hAnsi="Times New Roman"/>
          <w:sz w:val="24"/>
          <w:szCs w:val="24"/>
        </w:rPr>
      </w:pPr>
      <w:r>
        <w:rPr>
          <w:rFonts w:ascii="Times New Roman" w:hAnsi="Times New Roman"/>
          <w:sz w:val="24"/>
          <w:szCs w:val="24"/>
        </w:rPr>
        <w:t>Hazard (hazards) identification;</w:t>
      </w:r>
    </w:p>
    <w:p w:rsidR="00E26879" w:rsidRDefault="00E26879" w:rsidP="00E26879">
      <w:pPr>
        <w:pStyle w:val="a3"/>
        <w:numPr>
          <w:ilvl w:val="0"/>
          <w:numId w:val="2"/>
        </w:numPr>
        <w:spacing w:before="120" w:after="120" w:line="240" w:lineRule="auto"/>
        <w:ind w:left="1418" w:hanging="142"/>
        <w:contextualSpacing w:val="0"/>
        <w:jc w:val="both"/>
        <w:rPr>
          <w:rFonts w:ascii="Times New Roman" w:hAnsi="Times New Roman"/>
          <w:sz w:val="24"/>
          <w:szCs w:val="24"/>
        </w:rPr>
      </w:pPr>
      <w:r>
        <w:rPr>
          <w:rFonts w:ascii="Times New Roman" w:hAnsi="Times New Roman"/>
          <w:sz w:val="24"/>
          <w:szCs w:val="24"/>
        </w:rPr>
        <w:t>Composition (components data);</w:t>
      </w:r>
    </w:p>
    <w:p w:rsidR="00E26879" w:rsidRPr="00ED47D2" w:rsidRDefault="00E26879" w:rsidP="00E26879">
      <w:pPr>
        <w:pStyle w:val="a3"/>
        <w:numPr>
          <w:ilvl w:val="0"/>
          <w:numId w:val="2"/>
        </w:numPr>
        <w:spacing w:before="120" w:after="120" w:line="240" w:lineRule="auto"/>
        <w:ind w:left="1418" w:hanging="142"/>
        <w:contextualSpacing w:val="0"/>
        <w:jc w:val="both"/>
        <w:rPr>
          <w:rFonts w:ascii="Times New Roman" w:hAnsi="Times New Roman"/>
          <w:sz w:val="24"/>
          <w:szCs w:val="24"/>
        </w:rPr>
      </w:pPr>
      <w:r>
        <w:rPr>
          <w:rFonts w:ascii="Times New Roman" w:hAnsi="Times New Roman"/>
          <w:sz w:val="24"/>
          <w:szCs w:val="24"/>
        </w:rPr>
        <w:t>Hygienic limits for chemical presence in work area air;</w:t>
      </w:r>
    </w:p>
    <w:p w:rsidR="00E26879" w:rsidRPr="00ED47D2" w:rsidRDefault="00E26879" w:rsidP="00E26879">
      <w:pPr>
        <w:pStyle w:val="a3"/>
        <w:numPr>
          <w:ilvl w:val="0"/>
          <w:numId w:val="2"/>
        </w:numPr>
        <w:spacing w:before="120" w:after="120" w:line="240" w:lineRule="auto"/>
        <w:ind w:left="1418" w:hanging="142"/>
        <w:contextualSpacing w:val="0"/>
        <w:jc w:val="both"/>
        <w:rPr>
          <w:rFonts w:ascii="Times New Roman" w:hAnsi="Times New Roman"/>
          <w:sz w:val="24"/>
          <w:szCs w:val="24"/>
        </w:rPr>
      </w:pPr>
      <w:r>
        <w:rPr>
          <w:rFonts w:ascii="Times New Roman" w:hAnsi="Times New Roman"/>
          <w:sz w:val="24"/>
          <w:szCs w:val="24"/>
        </w:rPr>
        <w:t>Poisoning symptoms from inhaling, skin contact, swallowing;</w:t>
      </w:r>
    </w:p>
    <w:p w:rsidR="00E26879" w:rsidRPr="00ED47D2" w:rsidRDefault="00E26879" w:rsidP="00E26879">
      <w:pPr>
        <w:pStyle w:val="a3"/>
        <w:numPr>
          <w:ilvl w:val="0"/>
          <w:numId w:val="2"/>
        </w:numPr>
        <w:spacing w:before="120" w:after="120" w:line="240" w:lineRule="auto"/>
        <w:ind w:left="1418" w:hanging="142"/>
        <w:contextualSpacing w:val="0"/>
        <w:jc w:val="both"/>
        <w:rPr>
          <w:rFonts w:ascii="Times New Roman" w:hAnsi="Times New Roman"/>
          <w:sz w:val="24"/>
          <w:szCs w:val="24"/>
        </w:rPr>
      </w:pPr>
      <w:r>
        <w:rPr>
          <w:rFonts w:ascii="Times New Roman" w:hAnsi="Times New Roman"/>
          <w:sz w:val="24"/>
          <w:szCs w:val="24"/>
        </w:rPr>
        <w:t>First aid;</w:t>
      </w:r>
    </w:p>
    <w:p w:rsidR="00E26879" w:rsidRPr="00ED47D2" w:rsidRDefault="00E26879" w:rsidP="00E26879">
      <w:pPr>
        <w:pStyle w:val="a3"/>
        <w:numPr>
          <w:ilvl w:val="0"/>
          <w:numId w:val="2"/>
        </w:numPr>
        <w:spacing w:before="120" w:after="120" w:line="240" w:lineRule="auto"/>
        <w:ind w:left="1418" w:hanging="142"/>
        <w:contextualSpacing w:val="0"/>
        <w:jc w:val="both"/>
        <w:rPr>
          <w:rFonts w:ascii="Times New Roman" w:hAnsi="Times New Roman"/>
          <w:sz w:val="24"/>
          <w:szCs w:val="24"/>
        </w:rPr>
      </w:pPr>
      <w:r>
        <w:rPr>
          <w:rFonts w:ascii="Times New Roman" w:hAnsi="Times New Roman"/>
          <w:sz w:val="24"/>
          <w:szCs w:val="24"/>
        </w:rPr>
        <w:t>Fire/explosion safety;</w:t>
      </w:r>
    </w:p>
    <w:p w:rsidR="00E26879" w:rsidRPr="00ED47D2" w:rsidRDefault="00E26879" w:rsidP="00E26879">
      <w:pPr>
        <w:pStyle w:val="a3"/>
        <w:numPr>
          <w:ilvl w:val="0"/>
          <w:numId w:val="2"/>
        </w:numPr>
        <w:spacing w:before="120" w:after="120" w:line="240" w:lineRule="auto"/>
        <w:ind w:left="1418" w:hanging="142"/>
        <w:contextualSpacing w:val="0"/>
        <w:jc w:val="both"/>
        <w:rPr>
          <w:rFonts w:ascii="Times New Roman" w:hAnsi="Times New Roman"/>
          <w:sz w:val="24"/>
          <w:szCs w:val="24"/>
        </w:rPr>
      </w:pPr>
      <w:r>
        <w:rPr>
          <w:rFonts w:ascii="Times New Roman" w:hAnsi="Times New Roman"/>
          <w:sz w:val="24"/>
          <w:szCs w:val="24"/>
        </w:rPr>
        <w:t>Catastrophic failure and emergency response;</w:t>
      </w:r>
    </w:p>
    <w:p w:rsidR="00E26879" w:rsidRPr="00ED47D2" w:rsidRDefault="00E26879" w:rsidP="00E26879">
      <w:pPr>
        <w:pStyle w:val="a3"/>
        <w:numPr>
          <w:ilvl w:val="0"/>
          <w:numId w:val="2"/>
        </w:numPr>
        <w:spacing w:before="120" w:after="120" w:line="240" w:lineRule="auto"/>
        <w:ind w:left="1418" w:hanging="142"/>
        <w:contextualSpacing w:val="0"/>
        <w:jc w:val="both"/>
        <w:rPr>
          <w:rFonts w:ascii="Times New Roman" w:hAnsi="Times New Roman"/>
          <w:sz w:val="24"/>
          <w:szCs w:val="24"/>
        </w:rPr>
      </w:pPr>
      <w:r>
        <w:rPr>
          <w:rFonts w:ascii="Times New Roman" w:hAnsi="Times New Roman"/>
          <w:sz w:val="24"/>
          <w:szCs w:val="24"/>
        </w:rPr>
        <w:t>DRA handling safety;</w:t>
      </w:r>
    </w:p>
    <w:p w:rsidR="00E26879" w:rsidRPr="00ED47D2" w:rsidRDefault="00E26879" w:rsidP="00E26879">
      <w:pPr>
        <w:pStyle w:val="a3"/>
        <w:numPr>
          <w:ilvl w:val="0"/>
          <w:numId w:val="2"/>
        </w:numPr>
        <w:spacing w:before="120" w:after="120" w:line="240" w:lineRule="auto"/>
        <w:ind w:left="1418" w:hanging="142"/>
        <w:contextualSpacing w:val="0"/>
        <w:jc w:val="both"/>
        <w:rPr>
          <w:rFonts w:ascii="Times New Roman" w:hAnsi="Times New Roman"/>
          <w:sz w:val="24"/>
          <w:szCs w:val="24"/>
        </w:rPr>
      </w:pPr>
      <w:r>
        <w:rPr>
          <w:rFonts w:ascii="Times New Roman" w:hAnsi="Times New Roman"/>
          <w:sz w:val="24"/>
          <w:szCs w:val="24"/>
        </w:rPr>
        <w:t>Environment protection;</w:t>
      </w:r>
    </w:p>
    <w:p w:rsidR="00E26879" w:rsidRPr="00ED47D2" w:rsidRDefault="00E26879" w:rsidP="00E26879">
      <w:pPr>
        <w:pStyle w:val="a3"/>
        <w:numPr>
          <w:ilvl w:val="0"/>
          <w:numId w:val="2"/>
        </w:numPr>
        <w:spacing w:before="120" w:after="120" w:line="240" w:lineRule="auto"/>
        <w:ind w:left="1418" w:hanging="142"/>
        <w:contextualSpacing w:val="0"/>
        <w:jc w:val="both"/>
        <w:rPr>
          <w:rFonts w:ascii="Times New Roman" w:hAnsi="Times New Roman"/>
          <w:sz w:val="24"/>
          <w:szCs w:val="24"/>
        </w:rPr>
      </w:pPr>
      <w:r>
        <w:rPr>
          <w:rFonts w:ascii="Times New Roman" w:hAnsi="Times New Roman"/>
          <w:sz w:val="24"/>
          <w:szCs w:val="24"/>
        </w:rPr>
        <w:t>Waste (residuals) removal recommendations.</w:t>
      </w:r>
    </w:p>
    <w:p w:rsidR="00E26879" w:rsidRDefault="00E26879" w:rsidP="00E26879">
      <w:pPr>
        <w:pStyle w:val="a3"/>
        <w:numPr>
          <w:ilvl w:val="2"/>
          <w:numId w:val="1"/>
        </w:numPr>
        <w:tabs>
          <w:tab w:val="left" w:pos="1276"/>
        </w:tabs>
        <w:spacing w:before="120" w:after="120"/>
        <w:contextualSpacing w:val="0"/>
        <w:jc w:val="both"/>
        <w:rPr>
          <w:rFonts w:ascii="Times New Roman" w:hAnsi="Times New Roman"/>
          <w:sz w:val="24"/>
          <w:szCs w:val="24"/>
        </w:rPr>
      </w:pPr>
      <w:proofErr w:type="spellStart"/>
      <w:r>
        <w:rPr>
          <w:rFonts w:ascii="Times New Roman" w:hAnsi="Times New Roman"/>
          <w:sz w:val="24"/>
          <w:szCs w:val="24"/>
        </w:rPr>
        <w:t>TEKsert</w:t>
      </w:r>
      <w:proofErr w:type="spellEnd"/>
      <w:r>
        <w:rPr>
          <w:rFonts w:ascii="Times New Roman" w:hAnsi="Times New Roman"/>
          <w:sz w:val="24"/>
          <w:szCs w:val="24"/>
        </w:rPr>
        <w:t xml:space="preserve"> compliance certificate (RF only);</w:t>
      </w:r>
    </w:p>
    <w:p w:rsidR="00E26879" w:rsidRPr="00251FBF" w:rsidRDefault="00E26879" w:rsidP="00E26879">
      <w:pPr>
        <w:pStyle w:val="a3"/>
        <w:numPr>
          <w:ilvl w:val="2"/>
          <w:numId w:val="1"/>
        </w:numPr>
        <w:tabs>
          <w:tab w:val="left" w:pos="1276"/>
        </w:tabs>
        <w:spacing w:before="120" w:after="120"/>
        <w:contextualSpacing w:val="0"/>
        <w:jc w:val="both"/>
        <w:rPr>
          <w:rFonts w:ascii="Times New Roman" w:hAnsi="Times New Roman"/>
          <w:sz w:val="24"/>
          <w:szCs w:val="24"/>
        </w:rPr>
      </w:pPr>
      <w:r>
        <w:rPr>
          <w:rFonts w:ascii="Times New Roman" w:hAnsi="Times New Roman"/>
          <w:sz w:val="24"/>
          <w:szCs w:val="24"/>
        </w:rPr>
        <w:t>Chemical product safety data sheet by RK Ministry of Industry and Infrastructural Development's Committee for Industrial Development and Technical Safety (RK only).</w:t>
      </w:r>
    </w:p>
    <w:p w:rsidR="00E26879" w:rsidRPr="00ED47D2" w:rsidRDefault="00E26879" w:rsidP="00E26879">
      <w:pPr>
        <w:pStyle w:val="2"/>
      </w:pPr>
      <w:bookmarkStart w:id="69" w:name="_Toc68780018"/>
      <w:r>
        <w:t>Marking</w:t>
      </w:r>
      <w:bookmarkEnd w:id="69"/>
    </w:p>
    <w:p w:rsidR="00E26879" w:rsidRPr="00ED47D2" w:rsidRDefault="00E26879" w:rsidP="00E26879">
      <w:pPr>
        <w:pStyle w:val="a3"/>
        <w:numPr>
          <w:ilvl w:val="2"/>
          <w:numId w:val="6"/>
        </w:numPr>
        <w:tabs>
          <w:tab w:val="left" w:pos="1276"/>
        </w:tabs>
        <w:spacing w:before="120" w:after="120"/>
        <w:ind w:left="0" w:firstLine="567"/>
        <w:jc w:val="both"/>
        <w:rPr>
          <w:rFonts w:ascii="Times New Roman" w:hAnsi="Times New Roman"/>
          <w:sz w:val="24"/>
          <w:szCs w:val="24"/>
        </w:rPr>
      </w:pPr>
      <w:r>
        <w:rPr>
          <w:rFonts w:ascii="Times New Roman" w:hAnsi="Times New Roman"/>
          <w:sz w:val="24"/>
          <w:szCs w:val="24"/>
        </w:rPr>
        <w:t>Marking that characterizes packed DRA must contain:</w:t>
      </w:r>
    </w:p>
    <w:p w:rsidR="00E26879" w:rsidRPr="00ED47D2" w:rsidRDefault="00E26879" w:rsidP="00E26879">
      <w:pPr>
        <w:pStyle w:val="a3"/>
        <w:numPr>
          <w:ilvl w:val="0"/>
          <w:numId w:val="2"/>
        </w:numPr>
        <w:spacing w:before="120" w:after="120" w:line="240" w:lineRule="auto"/>
        <w:ind w:left="851" w:hanging="284"/>
        <w:contextualSpacing w:val="0"/>
        <w:jc w:val="both"/>
        <w:rPr>
          <w:rFonts w:ascii="Times New Roman" w:hAnsi="Times New Roman"/>
          <w:sz w:val="24"/>
          <w:szCs w:val="24"/>
        </w:rPr>
      </w:pPr>
      <w:r>
        <w:rPr>
          <w:rFonts w:ascii="Times New Roman" w:hAnsi="Times New Roman"/>
          <w:sz w:val="24"/>
          <w:szCs w:val="24"/>
        </w:rPr>
        <w:t>product name;</w:t>
      </w:r>
    </w:p>
    <w:p w:rsidR="00E26879" w:rsidRPr="00ED47D2" w:rsidRDefault="00E26879" w:rsidP="00E26879">
      <w:pPr>
        <w:pStyle w:val="a3"/>
        <w:numPr>
          <w:ilvl w:val="0"/>
          <w:numId w:val="2"/>
        </w:numPr>
        <w:spacing w:before="120" w:after="120" w:line="240" w:lineRule="auto"/>
        <w:ind w:left="851" w:hanging="284"/>
        <w:contextualSpacing w:val="0"/>
        <w:jc w:val="both"/>
        <w:rPr>
          <w:rFonts w:ascii="Times New Roman" w:hAnsi="Times New Roman"/>
          <w:sz w:val="24"/>
          <w:szCs w:val="24"/>
        </w:rPr>
      </w:pPr>
      <w:r>
        <w:rPr>
          <w:rFonts w:ascii="Times New Roman" w:hAnsi="Times New Roman"/>
          <w:sz w:val="24"/>
          <w:szCs w:val="24"/>
        </w:rPr>
        <w:t>manufacturer's name and trademark;</w:t>
      </w:r>
    </w:p>
    <w:p w:rsidR="00E26879" w:rsidRDefault="00E26879" w:rsidP="00E26879">
      <w:pPr>
        <w:pStyle w:val="a3"/>
        <w:numPr>
          <w:ilvl w:val="0"/>
          <w:numId w:val="2"/>
        </w:numPr>
        <w:spacing w:before="120" w:after="120" w:line="240" w:lineRule="auto"/>
        <w:ind w:left="851" w:hanging="284"/>
        <w:contextualSpacing w:val="0"/>
        <w:jc w:val="both"/>
        <w:rPr>
          <w:rFonts w:ascii="Times New Roman" w:hAnsi="Times New Roman"/>
          <w:sz w:val="24"/>
          <w:szCs w:val="24"/>
        </w:rPr>
      </w:pPr>
      <w:r>
        <w:rPr>
          <w:rFonts w:ascii="Times New Roman" w:hAnsi="Times New Roman"/>
          <w:sz w:val="24"/>
          <w:szCs w:val="24"/>
        </w:rPr>
        <w:t>batch number;</w:t>
      </w:r>
    </w:p>
    <w:p w:rsidR="00E26879" w:rsidRPr="00ED47D2" w:rsidRDefault="00E26879" w:rsidP="00E26879">
      <w:pPr>
        <w:pStyle w:val="a3"/>
        <w:numPr>
          <w:ilvl w:val="0"/>
          <w:numId w:val="2"/>
        </w:numPr>
        <w:spacing w:before="120" w:after="120" w:line="240" w:lineRule="auto"/>
        <w:ind w:left="851" w:hanging="284"/>
        <w:contextualSpacing w:val="0"/>
        <w:jc w:val="both"/>
        <w:rPr>
          <w:rFonts w:ascii="Times New Roman" w:hAnsi="Times New Roman"/>
          <w:sz w:val="24"/>
          <w:szCs w:val="24"/>
        </w:rPr>
      </w:pPr>
      <w:r>
        <w:rPr>
          <w:rFonts w:ascii="Times New Roman" w:hAnsi="Times New Roman"/>
          <w:sz w:val="24"/>
          <w:szCs w:val="24"/>
        </w:rPr>
        <w:t>container number;</w:t>
      </w:r>
    </w:p>
    <w:p w:rsidR="00E26879" w:rsidRPr="00ED47D2" w:rsidRDefault="00E26879" w:rsidP="00E26879">
      <w:pPr>
        <w:pStyle w:val="a3"/>
        <w:numPr>
          <w:ilvl w:val="0"/>
          <w:numId w:val="2"/>
        </w:numPr>
        <w:spacing w:before="120" w:after="120" w:line="240" w:lineRule="auto"/>
        <w:ind w:left="851" w:hanging="284"/>
        <w:contextualSpacing w:val="0"/>
        <w:jc w:val="both"/>
        <w:rPr>
          <w:rFonts w:ascii="Times New Roman" w:hAnsi="Times New Roman"/>
          <w:sz w:val="24"/>
          <w:szCs w:val="24"/>
        </w:rPr>
      </w:pPr>
      <w:r>
        <w:rPr>
          <w:rFonts w:ascii="Times New Roman" w:hAnsi="Times New Roman"/>
          <w:sz w:val="24"/>
          <w:szCs w:val="24"/>
        </w:rPr>
        <w:t>net mass;</w:t>
      </w:r>
    </w:p>
    <w:p w:rsidR="00E26879" w:rsidRPr="00ED47D2" w:rsidRDefault="00E26879" w:rsidP="00E26879">
      <w:pPr>
        <w:pStyle w:val="a3"/>
        <w:numPr>
          <w:ilvl w:val="0"/>
          <w:numId w:val="2"/>
        </w:numPr>
        <w:spacing w:before="120" w:after="120" w:line="240" w:lineRule="auto"/>
        <w:ind w:left="851" w:hanging="284"/>
        <w:contextualSpacing w:val="0"/>
        <w:jc w:val="both"/>
        <w:rPr>
          <w:rFonts w:ascii="Times New Roman" w:hAnsi="Times New Roman"/>
          <w:sz w:val="24"/>
          <w:szCs w:val="24"/>
        </w:rPr>
      </w:pPr>
      <w:r>
        <w:rPr>
          <w:rFonts w:ascii="Times New Roman" w:hAnsi="Times New Roman"/>
          <w:sz w:val="24"/>
          <w:szCs w:val="24"/>
        </w:rPr>
        <w:t>volume;</w:t>
      </w:r>
    </w:p>
    <w:p w:rsidR="00E26879" w:rsidRPr="00ED47D2" w:rsidRDefault="00E26879" w:rsidP="00E26879">
      <w:pPr>
        <w:pStyle w:val="a3"/>
        <w:numPr>
          <w:ilvl w:val="0"/>
          <w:numId w:val="2"/>
        </w:numPr>
        <w:spacing w:before="120" w:after="120" w:line="240" w:lineRule="auto"/>
        <w:ind w:left="851" w:hanging="284"/>
        <w:contextualSpacing w:val="0"/>
        <w:jc w:val="both"/>
        <w:rPr>
          <w:rFonts w:ascii="Times New Roman" w:hAnsi="Times New Roman"/>
          <w:sz w:val="24"/>
          <w:szCs w:val="24"/>
        </w:rPr>
      </w:pPr>
      <w:r>
        <w:rPr>
          <w:rFonts w:ascii="Times New Roman" w:hAnsi="Times New Roman"/>
          <w:sz w:val="24"/>
          <w:szCs w:val="24"/>
        </w:rPr>
        <w:t>gross mass;</w:t>
      </w:r>
    </w:p>
    <w:p w:rsidR="00E26879" w:rsidRPr="00ED47D2" w:rsidRDefault="00E26879" w:rsidP="00E26879">
      <w:pPr>
        <w:pStyle w:val="a3"/>
        <w:numPr>
          <w:ilvl w:val="0"/>
          <w:numId w:val="2"/>
        </w:numPr>
        <w:spacing w:before="120" w:after="120" w:line="240" w:lineRule="auto"/>
        <w:ind w:left="851" w:hanging="284"/>
        <w:contextualSpacing w:val="0"/>
        <w:jc w:val="both"/>
        <w:rPr>
          <w:rFonts w:ascii="Times New Roman" w:hAnsi="Times New Roman"/>
          <w:sz w:val="24"/>
          <w:szCs w:val="24"/>
        </w:rPr>
      </w:pPr>
      <w:r>
        <w:rPr>
          <w:rFonts w:ascii="Times New Roman" w:hAnsi="Times New Roman"/>
          <w:sz w:val="24"/>
          <w:szCs w:val="24"/>
        </w:rPr>
        <w:t>date of manufacture;</w:t>
      </w:r>
    </w:p>
    <w:p w:rsidR="00E26879" w:rsidRPr="00ED47D2" w:rsidRDefault="00E26879" w:rsidP="00E26879">
      <w:pPr>
        <w:pStyle w:val="a3"/>
        <w:numPr>
          <w:ilvl w:val="0"/>
          <w:numId w:val="2"/>
        </w:numPr>
        <w:spacing w:before="120" w:after="120" w:line="240" w:lineRule="auto"/>
        <w:ind w:left="851" w:hanging="284"/>
        <w:contextualSpacing w:val="0"/>
        <w:jc w:val="both"/>
        <w:rPr>
          <w:rFonts w:ascii="Times New Roman" w:hAnsi="Times New Roman"/>
          <w:sz w:val="24"/>
          <w:szCs w:val="24"/>
        </w:rPr>
      </w:pPr>
      <w:r>
        <w:rPr>
          <w:rFonts w:ascii="Times New Roman" w:hAnsi="Times New Roman"/>
          <w:sz w:val="24"/>
          <w:szCs w:val="24"/>
        </w:rPr>
        <w:t>reference to current product manufacturing specification for supplied DRA;</w:t>
      </w:r>
    </w:p>
    <w:p w:rsidR="00E26879" w:rsidRPr="00ED47D2" w:rsidRDefault="00E26879" w:rsidP="00E26879">
      <w:pPr>
        <w:pStyle w:val="a3"/>
        <w:numPr>
          <w:ilvl w:val="0"/>
          <w:numId w:val="2"/>
        </w:numPr>
        <w:spacing w:before="120" w:after="120" w:line="240" w:lineRule="auto"/>
        <w:ind w:left="851" w:hanging="284"/>
        <w:contextualSpacing w:val="0"/>
        <w:jc w:val="both"/>
        <w:rPr>
          <w:rFonts w:ascii="Times New Roman" w:hAnsi="Times New Roman"/>
          <w:sz w:val="24"/>
          <w:szCs w:val="24"/>
        </w:rPr>
      </w:pPr>
      <w:r>
        <w:rPr>
          <w:rFonts w:ascii="Times New Roman" w:hAnsi="Times New Roman"/>
          <w:sz w:val="24"/>
          <w:szCs w:val="24"/>
        </w:rPr>
        <w:t>transportation and storage precautions;</w:t>
      </w:r>
    </w:p>
    <w:p w:rsidR="00E26879" w:rsidRPr="00ED47D2" w:rsidRDefault="00E26879" w:rsidP="00E26879">
      <w:pPr>
        <w:pStyle w:val="a3"/>
        <w:numPr>
          <w:ilvl w:val="0"/>
          <w:numId w:val="2"/>
        </w:numPr>
        <w:spacing w:before="120" w:after="120" w:line="240" w:lineRule="auto"/>
        <w:ind w:left="851" w:hanging="284"/>
        <w:contextualSpacing w:val="0"/>
        <w:jc w:val="both"/>
        <w:rPr>
          <w:rFonts w:ascii="Times New Roman" w:hAnsi="Times New Roman"/>
          <w:sz w:val="24"/>
          <w:szCs w:val="24"/>
        </w:rPr>
      </w:pPr>
      <w:r>
        <w:rPr>
          <w:rFonts w:ascii="Times New Roman" w:hAnsi="Times New Roman"/>
          <w:sz w:val="24"/>
          <w:szCs w:val="24"/>
        </w:rPr>
        <w:t>DRA storage temperature.</w:t>
      </w:r>
    </w:p>
    <w:p w:rsidR="00E26879" w:rsidRDefault="00E26879" w:rsidP="00E26879">
      <w:pPr>
        <w:pStyle w:val="a3"/>
        <w:numPr>
          <w:ilvl w:val="2"/>
          <w:numId w:val="6"/>
        </w:numPr>
        <w:tabs>
          <w:tab w:val="left" w:pos="1276"/>
        </w:tabs>
        <w:spacing w:before="120" w:after="120"/>
        <w:ind w:left="0" w:firstLine="567"/>
        <w:jc w:val="both"/>
        <w:rPr>
          <w:rFonts w:ascii="Times New Roman" w:hAnsi="Times New Roman"/>
          <w:sz w:val="24"/>
          <w:szCs w:val="24"/>
        </w:rPr>
      </w:pPr>
      <w:proofErr w:type="gramStart"/>
      <w:r>
        <w:rPr>
          <w:rFonts w:ascii="Times New Roman" w:hAnsi="Times New Roman"/>
          <w:sz w:val="24"/>
          <w:szCs w:val="24"/>
        </w:rPr>
        <w:t>The container number is produced by continuous (ordinal) numbering of DRA containers being filled</w:t>
      </w:r>
      <w:proofErr w:type="gramEnd"/>
      <w:r>
        <w:rPr>
          <w:rFonts w:ascii="Times New Roman" w:hAnsi="Times New Roman"/>
          <w:sz w:val="24"/>
          <w:szCs w:val="24"/>
        </w:rPr>
        <w:t>. Maintained by supplier/manufacturer.</w:t>
      </w:r>
    </w:p>
    <w:p w:rsidR="00E26879" w:rsidRPr="00ED47D2" w:rsidRDefault="00E26879" w:rsidP="00E26879">
      <w:pPr>
        <w:pStyle w:val="a3"/>
        <w:numPr>
          <w:ilvl w:val="2"/>
          <w:numId w:val="6"/>
        </w:numPr>
        <w:tabs>
          <w:tab w:val="left" w:pos="1276"/>
        </w:tabs>
        <w:spacing w:before="120" w:after="120"/>
        <w:ind w:left="0" w:firstLine="567"/>
        <w:jc w:val="both"/>
        <w:rPr>
          <w:rFonts w:ascii="Times New Roman" w:hAnsi="Times New Roman"/>
          <w:sz w:val="24"/>
          <w:szCs w:val="24"/>
        </w:rPr>
      </w:pPr>
      <w:r>
        <w:rPr>
          <w:rFonts w:ascii="Times New Roman" w:hAnsi="Times New Roman"/>
          <w:sz w:val="24"/>
          <w:szCs w:val="24"/>
        </w:rPr>
        <w:t xml:space="preserve">Marking </w:t>
      </w:r>
      <w:proofErr w:type="gramStart"/>
      <w:r>
        <w:rPr>
          <w:rFonts w:ascii="Times New Roman" w:hAnsi="Times New Roman"/>
          <w:sz w:val="24"/>
          <w:szCs w:val="24"/>
        </w:rPr>
        <w:t>is applied</w:t>
      </w:r>
      <w:proofErr w:type="gramEnd"/>
      <w:r>
        <w:rPr>
          <w:rFonts w:ascii="Times New Roman" w:hAnsi="Times New Roman"/>
          <w:sz w:val="24"/>
          <w:szCs w:val="24"/>
        </w:rPr>
        <w:t xml:space="preserve"> using a stencil, paper label or tag affixed to each unit of tankage (container). Marking </w:t>
      </w:r>
      <w:proofErr w:type="gramStart"/>
      <w:r>
        <w:rPr>
          <w:rFonts w:ascii="Times New Roman" w:hAnsi="Times New Roman"/>
          <w:sz w:val="24"/>
          <w:szCs w:val="24"/>
        </w:rPr>
        <w:t>may be applied</w:t>
      </w:r>
      <w:proofErr w:type="gramEnd"/>
      <w:r>
        <w:rPr>
          <w:rFonts w:ascii="Times New Roman" w:hAnsi="Times New Roman"/>
          <w:sz w:val="24"/>
          <w:szCs w:val="24"/>
        </w:rPr>
        <w:t xml:space="preserve"> directly onto tankage by painting over a stencil or special marking machine as bar codes or QR codes.</w:t>
      </w:r>
    </w:p>
    <w:p w:rsidR="00E26879" w:rsidRPr="00ED47D2" w:rsidRDefault="00E26879" w:rsidP="00E26879">
      <w:pPr>
        <w:pStyle w:val="2"/>
      </w:pPr>
      <w:bookmarkStart w:id="70" w:name="_Toc68780019"/>
      <w:r>
        <w:t>Packaging</w:t>
      </w:r>
      <w:bookmarkEnd w:id="70"/>
    </w:p>
    <w:p w:rsidR="00E26879" w:rsidRPr="00ED47D2" w:rsidRDefault="00E26879" w:rsidP="00E26879">
      <w:pPr>
        <w:pStyle w:val="a3"/>
        <w:numPr>
          <w:ilvl w:val="2"/>
          <w:numId w:val="7"/>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Standard tankage must be typical ISO container nominal capacity 24 000 l (mass of full ISO container must fall within 19000 - 23600 kg) with a valid inspection and calibration table endorsed by a certification authority.</w:t>
      </w:r>
    </w:p>
    <w:p w:rsidR="00E26879" w:rsidRPr="00ED47D2" w:rsidRDefault="00E26879" w:rsidP="00E26879">
      <w:pPr>
        <w:pStyle w:val="a3"/>
        <w:numPr>
          <w:ilvl w:val="2"/>
          <w:numId w:val="7"/>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lastRenderedPageBreak/>
        <w:t>Typical ISO container must be designed for storage and road transportation of DRA, etc. and include:</w:t>
      </w:r>
    </w:p>
    <w:p w:rsidR="00E26879" w:rsidRDefault="00E26879" w:rsidP="00E26879">
      <w:pPr>
        <w:pStyle w:val="a3"/>
        <w:numPr>
          <w:ilvl w:val="0"/>
          <w:numId w:val="2"/>
        </w:numPr>
        <w:spacing w:before="120" w:after="120" w:line="240" w:lineRule="auto"/>
        <w:ind w:left="851" w:hanging="284"/>
        <w:contextualSpacing w:val="0"/>
        <w:jc w:val="both"/>
        <w:rPr>
          <w:rFonts w:ascii="Times New Roman" w:hAnsi="Times New Roman"/>
          <w:sz w:val="24"/>
          <w:szCs w:val="24"/>
        </w:rPr>
      </w:pPr>
      <w:r>
        <w:rPr>
          <w:rFonts w:ascii="Times New Roman" w:hAnsi="Times New Roman"/>
          <w:sz w:val="24"/>
          <w:szCs w:val="24"/>
        </w:rPr>
        <w:t>rectangular bearing frame made of profiled metal;</w:t>
      </w:r>
    </w:p>
    <w:p w:rsidR="00E26879" w:rsidRPr="00AB68FD" w:rsidRDefault="00E26879" w:rsidP="00E26879">
      <w:pPr>
        <w:pStyle w:val="a3"/>
        <w:numPr>
          <w:ilvl w:val="0"/>
          <w:numId w:val="2"/>
        </w:numPr>
        <w:spacing w:before="120" w:after="120" w:line="240" w:lineRule="auto"/>
        <w:ind w:left="851" w:hanging="284"/>
        <w:contextualSpacing w:val="0"/>
        <w:jc w:val="both"/>
        <w:rPr>
          <w:rFonts w:ascii="Times New Roman" w:hAnsi="Times New Roman"/>
          <w:sz w:val="24"/>
          <w:szCs w:val="24"/>
        </w:rPr>
      </w:pPr>
      <w:r>
        <w:rPr>
          <w:rFonts w:ascii="Times New Roman" w:hAnsi="Times New Roman"/>
          <w:sz w:val="24"/>
          <w:szCs w:val="24"/>
        </w:rPr>
        <w:t>special lugs for hauling devices to enable handling by crane truck;</w:t>
      </w:r>
    </w:p>
    <w:p w:rsidR="00E26879" w:rsidRDefault="00E26879" w:rsidP="00E26879">
      <w:pPr>
        <w:pStyle w:val="a3"/>
        <w:numPr>
          <w:ilvl w:val="0"/>
          <w:numId w:val="2"/>
        </w:numPr>
        <w:spacing w:before="120" w:after="120" w:line="240" w:lineRule="auto"/>
        <w:ind w:left="851" w:hanging="284"/>
        <w:contextualSpacing w:val="0"/>
        <w:jc w:val="both"/>
        <w:rPr>
          <w:rFonts w:ascii="Times New Roman" w:hAnsi="Times New Roman"/>
          <w:sz w:val="24"/>
          <w:szCs w:val="24"/>
        </w:rPr>
      </w:pPr>
      <w:r>
        <w:rPr>
          <w:rFonts w:ascii="Times New Roman" w:hAnsi="Times New Roman"/>
          <w:sz w:val="24"/>
          <w:szCs w:val="24"/>
        </w:rPr>
        <w:t xml:space="preserve">drain/fill valve; </w:t>
      </w:r>
    </w:p>
    <w:p w:rsidR="00E26879" w:rsidRPr="00ED47D2" w:rsidRDefault="00E26879" w:rsidP="00E26879">
      <w:pPr>
        <w:pStyle w:val="a3"/>
        <w:numPr>
          <w:ilvl w:val="0"/>
          <w:numId w:val="2"/>
        </w:numPr>
        <w:spacing w:before="120" w:after="120" w:line="240" w:lineRule="auto"/>
        <w:ind w:left="851" w:hanging="284"/>
        <w:contextualSpacing w:val="0"/>
        <w:jc w:val="both"/>
        <w:rPr>
          <w:rFonts w:ascii="Times New Roman" w:hAnsi="Times New Roman"/>
          <w:sz w:val="24"/>
          <w:szCs w:val="24"/>
        </w:rPr>
      </w:pPr>
      <w:r>
        <w:rPr>
          <w:rFonts w:ascii="Times New Roman" w:hAnsi="Times New Roman"/>
          <w:sz w:val="24"/>
          <w:szCs w:val="24"/>
        </w:rPr>
        <w:t>access ladder;</w:t>
      </w:r>
    </w:p>
    <w:p w:rsidR="00E26879" w:rsidRDefault="00E26879" w:rsidP="00E26879">
      <w:pPr>
        <w:pStyle w:val="a3"/>
        <w:numPr>
          <w:ilvl w:val="0"/>
          <w:numId w:val="2"/>
        </w:numPr>
        <w:spacing w:before="120" w:after="120" w:line="240" w:lineRule="auto"/>
        <w:ind w:left="851" w:hanging="284"/>
        <w:contextualSpacing w:val="0"/>
        <w:jc w:val="both"/>
        <w:rPr>
          <w:rFonts w:ascii="Times New Roman" w:hAnsi="Times New Roman"/>
          <w:sz w:val="24"/>
          <w:szCs w:val="24"/>
        </w:rPr>
      </w:pPr>
      <w:r>
        <w:rPr>
          <w:rFonts w:ascii="Times New Roman" w:hAnsi="Times New Roman"/>
          <w:sz w:val="24"/>
          <w:szCs w:val="24"/>
        </w:rPr>
        <w:t>top manhole with foot decks for loading/unloading personnel;</w:t>
      </w:r>
    </w:p>
    <w:p w:rsidR="00E26879" w:rsidRDefault="00E26879" w:rsidP="00E26879">
      <w:pPr>
        <w:pStyle w:val="a3"/>
        <w:numPr>
          <w:ilvl w:val="0"/>
          <w:numId w:val="2"/>
        </w:numPr>
        <w:spacing w:before="120" w:after="120" w:line="240" w:lineRule="auto"/>
        <w:ind w:left="851" w:hanging="284"/>
        <w:contextualSpacing w:val="0"/>
        <w:jc w:val="both"/>
        <w:rPr>
          <w:rFonts w:ascii="Times New Roman" w:hAnsi="Times New Roman"/>
          <w:sz w:val="24"/>
          <w:szCs w:val="24"/>
        </w:rPr>
      </w:pPr>
      <w:r>
        <w:rPr>
          <w:rFonts w:ascii="Times New Roman" w:hAnsi="Times New Roman"/>
          <w:sz w:val="24"/>
          <w:szCs w:val="24"/>
        </w:rPr>
        <w:t>portable personnel safety rail system;</w:t>
      </w:r>
    </w:p>
    <w:p w:rsidR="00E26879" w:rsidRPr="00ED47D2" w:rsidRDefault="00E26879" w:rsidP="00E26879">
      <w:pPr>
        <w:pStyle w:val="a3"/>
        <w:numPr>
          <w:ilvl w:val="0"/>
          <w:numId w:val="2"/>
        </w:numPr>
        <w:spacing w:before="120" w:after="120" w:line="240" w:lineRule="auto"/>
        <w:ind w:left="851" w:hanging="284"/>
        <w:contextualSpacing w:val="0"/>
        <w:jc w:val="both"/>
        <w:rPr>
          <w:rFonts w:ascii="Times New Roman" w:hAnsi="Times New Roman"/>
          <w:sz w:val="24"/>
          <w:szCs w:val="24"/>
        </w:rPr>
      </w:pPr>
      <w:proofErr w:type="gramStart"/>
      <w:r>
        <w:rPr>
          <w:rFonts w:ascii="Times New Roman" w:hAnsi="Times New Roman"/>
          <w:sz w:val="24"/>
          <w:szCs w:val="24"/>
        </w:rPr>
        <w:t>crossover</w:t>
      </w:r>
      <w:proofErr w:type="gramEnd"/>
      <w:r>
        <w:rPr>
          <w:rFonts w:ascii="Times New Roman" w:hAnsi="Times New Roman"/>
          <w:sz w:val="24"/>
          <w:szCs w:val="24"/>
        </w:rPr>
        <w:t xml:space="preserve"> stairs connecting two tank maintenance platforms (if used for DRA injection).</w:t>
      </w:r>
    </w:p>
    <w:p w:rsidR="00E26879" w:rsidRPr="00666B6A" w:rsidRDefault="00E26879" w:rsidP="00E26879">
      <w:pPr>
        <w:pStyle w:val="a3"/>
        <w:numPr>
          <w:ilvl w:val="2"/>
          <w:numId w:val="7"/>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Filled tankage must be at least 90% full and hermetically sealed.</w:t>
      </w:r>
    </w:p>
    <w:p w:rsidR="00E26879" w:rsidRPr="00ED47D2" w:rsidRDefault="00E26879" w:rsidP="00E26879">
      <w:pPr>
        <w:pStyle w:val="a3"/>
        <w:numPr>
          <w:ilvl w:val="2"/>
          <w:numId w:val="7"/>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Supplier ensures container integrity and containment using periodic inspection and maintenance subject to Supplier's formal operating procedure.</w:t>
      </w:r>
    </w:p>
    <w:p w:rsidR="00E26879" w:rsidRPr="00ED47D2" w:rsidRDefault="00E26879" w:rsidP="00E26879">
      <w:pPr>
        <w:pStyle w:val="a3"/>
        <w:numPr>
          <w:ilvl w:val="2"/>
          <w:numId w:val="7"/>
        </w:numPr>
        <w:tabs>
          <w:tab w:val="left" w:pos="1276"/>
        </w:tabs>
        <w:spacing w:before="120" w:after="120"/>
        <w:ind w:left="0" w:firstLine="567"/>
        <w:contextualSpacing w:val="0"/>
        <w:jc w:val="both"/>
        <w:rPr>
          <w:rFonts w:ascii="Times New Roman" w:hAnsi="Times New Roman"/>
          <w:sz w:val="24"/>
          <w:szCs w:val="24"/>
        </w:rPr>
      </w:pPr>
      <w:proofErr w:type="gramStart"/>
      <w:r>
        <w:rPr>
          <w:rFonts w:ascii="Times New Roman" w:hAnsi="Times New Roman"/>
          <w:sz w:val="24"/>
          <w:szCs w:val="24"/>
        </w:rPr>
        <w:t>DRA container pre-fill inspection and cleaning at Supplier's facility must be supported by a Quality Control Procedure in place with Supplier</w:t>
      </w:r>
      <w:proofErr w:type="gramEnd"/>
      <w:r>
        <w:rPr>
          <w:rFonts w:ascii="Times New Roman" w:hAnsi="Times New Roman"/>
          <w:sz w:val="24"/>
          <w:szCs w:val="24"/>
        </w:rPr>
        <w:t>.</w:t>
      </w:r>
    </w:p>
    <w:p w:rsidR="00E26879" w:rsidRPr="00ED47D2" w:rsidRDefault="00E26879" w:rsidP="00E26879">
      <w:pPr>
        <w:pStyle w:val="1"/>
        <w:numPr>
          <w:ilvl w:val="0"/>
          <w:numId w:val="1"/>
        </w:numPr>
        <w:spacing w:before="120" w:after="120"/>
        <w:ind w:left="357" w:hanging="357"/>
      </w:pPr>
      <w:bookmarkStart w:id="71" w:name="_Toc68780020"/>
      <w:r>
        <w:t>DRA injection equipment technical requirements</w:t>
      </w:r>
      <w:bookmarkEnd w:id="71"/>
    </w:p>
    <w:p w:rsidR="00E26879" w:rsidRPr="00ED47D2" w:rsidRDefault="00E26879" w:rsidP="00E26879">
      <w:pPr>
        <w:pStyle w:val="2"/>
      </w:pPr>
      <w:bookmarkStart w:id="72" w:name="_Toc68780021"/>
      <w:r>
        <w:t>General technical requirements</w:t>
      </w:r>
      <w:bookmarkEnd w:id="72"/>
    </w:p>
    <w:p w:rsidR="00E26879"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Supplier will provide all CPC PS with modular DRA injection system enclosures (“skids”) that subject to electrical energy supply to this equipment will ensure uninterruptible DRA injection throughout the entire period of DRA use;</w:t>
      </w:r>
    </w:p>
    <w:p w:rsidR="00E26879" w:rsidRPr="00ED47D2"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 xml:space="preserve">Supplier must also ensure supply of special DRA anti-sedimentation equipment operating continuously or periodically; </w:t>
      </w:r>
    </w:p>
    <w:p w:rsidR="00E26879" w:rsidRPr="00ED47D2"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Skid equipment (including process connections - manifold assembly) must enable execution of all necessary workflow steps with DRA supplied in ISO containers including the following:</w:t>
      </w:r>
    </w:p>
    <w:p w:rsidR="00E26879" w:rsidRPr="00ED47D2" w:rsidRDefault="00E26879" w:rsidP="00E26879">
      <w:pPr>
        <w:pStyle w:val="a3"/>
        <w:numPr>
          <w:ilvl w:val="0"/>
          <w:numId w:val="2"/>
        </w:numPr>
        <w:spacing w:before="120" w:after="120" w:line="240" w:lineRule="auto"/>
        <w:ind w:left="851" w:hanging="284"/>
        <w:contextualSpacing w:val="0"/>
        <w:jc w:val="both"/>
        <w:rPr>
          <w:rFonts w:ascii="Times New Roman" w:hAnsi="Times New Roman"/>
          <w:sz w:val="24"/>
          <w:szCs w:val="24"/>
        </w:rPr>
      </w:pPr>
      <w:r>
        <w:rPr>
          <w:rFonts w:ascii="Times New Roman" w:hAnsi="Times New Roman"/>
          <w:sz w:val="24"/>
          <w:szCs w:val="24"/>
        </w:rPr>
        <w:t>DRA injection into crude oil mainline using dosing pump equipment;</w:t>
      </w:r>
    </w:p>
    <w:p w:rsidR="00E26879" w:rsidRPr="00ED47D2" w:rsidRDefault="00E26879" w:rsidP="00E26879">
      <w:pPr>
        <w:pStyle w:val="a3"/>
        <w:numPr>
          <w:ilvl w:val="0"/>
          <w:numId w:val="2"/>
        </w:numPr>
        <w:spacing w:before="120" w:after="120" w:line="240" w:lineRule="auto"/>
        <w:ind w:left="851" w:hanging="284"/>
        <w:contextualSpacing w:val="0"/>
        <w:jc w:val="both"/>
        <w:rPr>
          <w:rFonts w:ascii="Times New Roman" w:hAnsi="Times New Roman"/>
          <w:sz w:val="24"/>
          <w:szCs w:val="24"/>
        </w:rPr>
      </w:pPr>
      <w:r>
        <w:rPr>
          <w:rFonts w:ascii="Times New Roman" w:hAnsi="Times New Roman"/>
          <w:sz w:val="24"/>
          <w:szCs w:val="24"/>
        </w:rPr>
        <w:t>DRA transfer by pumping from one (e.g., transported on a motor vehicle platform) vessel into another (e.g., a service DRA storage vessel installed at CPC site) without using cranes;</w:t>
      </w:r>
    </w:p>
    <w:p w:rsidR="00E26879" w:rsidRPr="00ED47D2"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Skids must be complete with low and high pressure hoses to connect to containers and existing DRA injection assemblies;</w:t>
      </w:r>
    </w:p>
    <w:p w:rsidR="00E26879" w:rsidRPr="00ED47D2"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 xml:space="preserve">High and </w:t>
      </w:r>
      <w:proofErr w:type="gramStart"/>
      <w:r>
        <w:rPr>
          <w:rFonts w:ascii="Times New Roman" w:hAnsi="Times New Roman"/>
          <w:sz w:val="24"/>
          <w:szCs w:val="24"/>
        </w:rPr>
        <w:t>low</w:t>
      </w:r>
      <w:proofErr w:type="gramEnd"/>
      <w:r>
        <w:rPr>
          <w:rFonts w:ascii="Times New Roman" w:hAnsi="Times New Roman"/>
          <w:sz w:val="24"/>
          <w:szCs w:val="24"/>
        </w:rPr>
        <w:t xml:space="preserve"> pressure hoses shall match the design of DRA injection point (Exhibit 2, to be checked locally at each pump station), DRA container sites and DRA injection skids. Hose length shall be selected according to the skid design and its site layout respective to the DRA container site and the point of DRA injection in the pipeline, need to check locally at each pump station for each PS;</w:t>
      </w:r>
    </w:p>
    <w:p w:rsidR="00E26879" w:rsidRPr="00ED47D2"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Skids must have both local and remote control functionality for installed pumps through CPC SCADA system (be compatible with CPC automation and control system per Item 2.3);</w:t>
      </w:r>
    </w:p>
    <w:p w:rsidR="00E26879"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 xml:space="preserve">Quantity of skids required for supply – 17 units: 15 of which will be located at CPC PS and </w:t>
      </w:r>
      <w:proofErr w:type="gramStart"/>
      <w:r>
        <w:rPr>
          <w:rFonts w:ascii="Times New Roman" w:hAnsi="Times New Roman"/>
          <w:sz w:val="24"/>
          <w:szCs w:val="24"/>
        </w:rPr>
        <w:t>one</w:t>
      </w:r>
      <w:proofErr w:type="gramEnd"/>
      <w:r>
        <w:rPr>
          <w:rFonts w:ascii="Times New Roman" w:hAnsi="Times New Roman"/>
          <w:sz w:val="24"/>
          <w:szCs w:val="24"/>
        </w:rPr>
        <w:t xml:space="preserve"> each backup skid held at Supplier's warehouses in RF and RK.</w:t>
      </w:r>
    </w:p>
    <w:p w:rsidR="00E26879" w:rsidRPr="00ED47D2"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Cable gland layout is shown on the diagram (Exhibit 1, to be confirmed for each PS)</w:t>
      </w:r>
    </w:p>
    <w:p w:rsidR="00E26879" w:rsidRPr="00ED47D2" w:rsidRDefault="00E26879" w:rsidP="00E26879">
      <w:pPr>
        <w:pStyle w:val="2"/>
      </w:pPr>
      <w:bookmarkStart w:id="73" w:name="_Toc68780022"/>
      <w:r>
        <w:lastRenderedPageBreak/>
        <w:t>DRA injection skid technical requirements</w:t>
      </w:r>
      <w:bookmarkEnd w:id="73"/>
    </w:p>
    <w:p w:rsidR="00E26879" w:rsidRPr="00ED47D2"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DRA injection skid to be manufactured on the basis of insulated marine 20-foot container or similar;</w:t>
      </w:r>
    </w:p>
    <w:p w:rsidR="00E26879" w:rsidRPr="00ED47D2"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DRA skid to be packaged with appropriate heating, ventilation and air-conditioning systems that ensure both functionality of installed equipment and adequate working environment for maintenance personnel;</w:t>
      </w:r>
    </w:p>
    <w:p w:rsidR="00E26879"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DRA injection skid must provide 100 per cent redundancy:</w:t>
      </w:r>
    </w:p>
    <w:p w:rsidR="00E26879" w:rsidRDefault="00E26879" w:rsidP="00E26879">
      <w:pPr>
        <w:pStyle w:val="a3"/>
        <w:tabs>
          <w:tab w:val="left" w:pos="1276"/>
        </w:tabs>
        <w:spacing w:before="120" w:after="120"/>
        <w:ind w:left="567"/>
        <w:contextualSpacing w:val="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mainline</w:t>
      </w:r>
      <w:proofErr w:type="gramEnd"/>
      <w:r>
        <w:rPr>
          <w:rFonts w:ascii="Times New Roman" w:hAnsi="Times New Roman"/>
          <w:sz w:val="24"/>
          <w:szCs w:val="24"/>
        </w:rPr>
        <w:t xml:space="preserve"> pump units - booster and dosing pumps;</w:t>
      </w:r>
    </w:p>
    <w:p w:rsidR="00E26879" w:rsidRDefault="00E26879" w:rsidP="00E26879">
      <w:pPr>
        <w:pStyle w:val="a3"/>
        <w:tabs>
          <w:tab w:val="left" w:pos="1276"/>
        </w:tabs>
        <w:spacing w:before="120" w:after="120"/>
        <w:ind w:left="567"/>
        <w:contextualSpacing w:val="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filters</w:t>
      </w:r>
      <w:proofErr w:type="gramEnd"/>
      <w:r>
        <w:rPr>
          <w:rFonts w:ascii="Times New Roman" w:hAnsi="Times New Roman"/>
          <w:sz w:val="24"/>
          <w:szCs w:val="24"/>
        </w:rPr>
        <w:t xml:space="preserve"> on DRA injection from containers.</w:t>
      </w:r>
    </w:p>
    <w:p w:rsidR="00E26879" w:rsidRPr="00ED47D2"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Maximum capacity of each of the dosing pumps must be at least 300 l/h, maximum skid capacity must deliver performance of 600 l/h;</w:t>
      </w:r>
    </w:p>
    <w:p w:rsidR="00E26879" w:rsidRPr="00ED47D2"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Filters must have a quick release fitting for prompt cleaning of filtration element;</w:t>
      </w:r>
    </w:p>
    <w:p w:rsidR="00E26879"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 xml:space="preserve">DRA injection skid shall be equipped with a pump to ensure DRA transfer from one container to another; </w:t>
      </w:r>
    </w:p>
    <w:p w:rsidR="00E26879"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Electrical units of DRA injection skid must be type 2 </w:t>
      </w:r>
      <w:proofErr w:type="spellStart"/>
      <w:r>
        <w:rPr>
          <w:rFonts w:ascii="Times New Roman" w:hAnsi="Times New Roman"/>
          <w:sz w:val="24"/>
          <w:szCs w:val="24"/>
        </w:rPr>
        <w:t>Exd</w:t>
      </w:r>
      <w:proofErr w:type="spellEnd"/>
      <w:r>
        <w:rPr>
          <w:rFonts w:ascii="Times New Roman" w:hAnsi="Times New Roman"/>
          <w:sz w:val="24"/>
          <w:szCs w:val="24"/>
        </w:rPr>
        <w:t xml:space="preserve"> IIA T3 supported by valid ATEX Certificates. The skid </w:t>
      </w:r>
      <w:proofErr w:type="gramStart"/>
      <w:r>
        <w:rPr>
          <w:rFonts w:ascii="Times New Roman" w:hAnsi="Times New Roman"/>
          <w:sz w:val="24"/>
          <w:szCs w:val="24"/>
        </w:rPr>
        <w:t>shall be connected</w:t>
      </w:r>
      <w:proofErr w:type="gramEnd"/>
      <w:r>
        <w:rPr>
          <w:rFonts w:ascii="Times New Roman" w:hAnsi="Times New Roman"/>
          <w:sz w:val="24"/>
          <w:szCs w:val="24"/>
        </w:rPr>
        <w:t xml:space="preserve"> to a stationary </w:t>
      </w:r>
      <w:proofErr w:type="spellStart"/>
      <w:r>
        <w:rPr>
          <w:rFonts w:ascii="Times New Roman" w:hAnsi="Times New Roman"/>
          <w:sz w:val="24"/>
          <w:szCs w:val="24"/>
        </w:rPr>
        <w:t>earthing</w:t>
      </w:r>
      <w:proofErr w:type="spellEnd"/>
      <w:r>
        <w:rPr>
          <w:rFonts w:ascii="Times New Roman" w:hAnsi="Times New Roman"/>
          <w:sz w:val="24"/>
          <w:szCs w:val="24"/>
        </w:rPr>
        <w:t xml:space="preserve"> loop with galvanized steel. Skid electrical equipment must include all required start protection systems that allow safe and reliable function of skid electrical equipment. Power supply connection </w:t>
      </w:r>
      <w:proofErr w:type="gramStart"/>
      <w:r>
        <w:rPr>
          <w:rFonts w:ascii="Times New Roman" w:hAnsi="Times New Roman"/>
          <w:sz w:val="24"/>
          <w:szCs w:val="24"/>
        </w:rPr>
        <w:t>is represented</w:t>
      </w:r>
      <w:proofErr w:type="gramEnd"/>
      <w:r>
        <w:rPr>
          <w:rFonts w:ascii="Times New Roman" w:hAnsi="Times New Roman"/>
          <w:sz w:val="24"/>
          <w:szCs w:val="24"/>
        </w:rPr>
        <w:t xml:space="preserve"> by a terminal box installed on the container site. </w:t>
      </w:r>
    </w:p>
    <w:p w:rsidR="00E26879" w:rsidRPr="00ED47D2" w:rsidRDefault="00E26879" w:rsidP="00E26879">
      <w:pPr>
        <w:pStyle w:val="2"/>
      </w:pPr>
      <w:bookmarkStart w:id="74" w:name="_Toc68780023"/>
      <w:r>
        <w:t>DRA injection skid instrumentation and automation requirements</w:t>
      </w:r>
      <w:bookmarkEnd w:id="74"/>
    </w:p>
    <w:p w:rsidR="00E26879" w:rsidRDefault="00E26879" w:rsidP="00E26879">
      <w:pPr>
        <w:pStyle w:val="a3"/>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DRA injection skid must include connectivity to existing crude oil pipeline control system (SCADA) and be controlled by this system in line with currently effective DRA injection process control algorithm;</w:t>
      </w:r>
    </w:p>
    <w:p w:rsidR="00E26879" w:rsidRPr="00F73627" w:rsidRDefault="00E26879" w:rsidP="00E26879">
      <w:pPr>
        <w:pStyle w:val="a3"/>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For connection of control signals external skid walls must include appropriate junction boxes according to the diagram (Exhibit 1) with the following key list of signals transmitted:</w:t>
      </w:r>
    </w:p>
    <w:p w:rsidR="00E26879"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 xml:space="preserve">DRA injection skid </w:t>
      </w:r>
      <w:proofErr w:type="gramStart"/>
      <w:r>
        <w:rPr>
          <w:rFonts w:ascii="Times New Roman" w:hAnsi="Times New Roman"/>
          <w:sz w:val="24"/>
          <w:szCs w:val="24"/>
        </w:rPr>
        <w:t>must be configured</w:t>
      </w:r>
      <w:proofErr w:type="gramEnd"/>
      <w:r>
        <w:rPr>
          <w:rFonts w:ascii="Times New Roman" w:hAnsi="Times New Roman"/>
          <w:sz w:val="24"/>
          <w:szCs w:val="24"/>
        </w:rPr>
        <w:t xml:space="preserve"> with a multifunctional flow meter to allow instant DRA volumetric consumption, instant DRA mass consumption, injected DRA density to be transmitted to the customer's control system and to be supervised locally by operations personnel. Analogue (4-20 mA) signal will be used for data transmission:</w:t>
      </w:r>
    </w:p>
    <w:p w:rsidR="00E26879" w:rsidRDefault="00E26879" w:rsidP="00E26879">
      <w:pPr>
        <w:pStyle w:val="a3"/>
        <w:tabs>
          <w:tab w:val="left" w:pos="1276"/>
        </w:tabs>
        <w:spacing w:before="120" w:after="120"/>
        <w:ind w:left="567"/>
        <w:contextualSpacing w:val="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to</w:t>
      </w:r>
      <w:proofErr w:type="gramEnd"/>
      <w:r>
        <w:rPr>
          <w:rFonts w:ascii="Times New Roman" w:hAnsi="Times New Roman"/>
          <w:sz w:val="24"/>
          <w:szCs w:val="24"/>
        </w:rPr>
        <w:t xml:space="preserve"> transmit volumetric flow rate corresponding to a flow scale of 0 - 600 l/h;</w:t>
      </w:r>
    </w:p>
    <w:p w:rsidR="00E26879" w:rsidRDefault="00E26879" w:rsidP="00E26879">
      <w:pPr>
        <w:pStyle w:val="a3"/>
        <w:tabs>
          <w:tab w:val="left" w:pos="1276"/>
        </w:tabs>
        <w:spacing w:before="120" w:after="120"/>
        <w:ind w:left="567"/>
        <w:contextualSpacing w:val="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to</w:t>
      </w:r>
      <w:proofErr w:type="gramEnd"/>
      <w:r>
        <w:rPr>
          <w:rFonts w:ascii="Times New Roman" w:hAnsi="Times New Roman"/>
          <w:sz w:val="24"/>
          <w:szCs w:val="24"/>
        </w:rPr>
        <w:t xml:space="preserve"> transmit mass flow rate corresponding to a flow scale of 0 - 1200 kg/h;</w:t>
      </w:r>
    </w:p>
    <w:p w:rsidR="00E26879" w:rsidRDefault="00E26879" w:rsidP="00E26879">
      <w:pPr>
        <w:pStyle w:val="a3"/>
        <w:tabs>
          <w:tab w:val="left" w:pos="1276"/>
        </w:tabs>
        <w:spacing w:before="120" w:after="120"/>
        <w:ind w:left="567"/>
        <w:contextualSpacing w:val="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to</w:t>
      </w:r>
      <w:proofErr w:type="gramEnd"/>
      <w:r>
        <w:rPr>
          <w:rFonts w:ascii="Times New Roman" w:hAnsi="Times New Roman"/>
          <w:sz w:val="24"/>
          <w:szCs w:val="24"/>
        </w:rPr>
        <w:t xml:space="preserve"> transmit DRA density corresponding to a flow scale of 0 - 2000 kg/m</w:t>
      </w:r>
      <w:r>
        <w:rPr>
          <w:rFonts w:ascii="Times New Roman" w:hAnsi="Times New Roman"/>
          <w:sz w:val="24"/>
          <w:szCs w:val="24"/>
          <w:vertAlign w:val="superscript"/>
        </w:rPr>
        <w:t>3</w:t>
      </w:r>
      <w:r>
        <w:rPr>
          <w:rFonts w:ascii="Times New Roman" w:hAnsi="Times New Roman"/>
          <w:sz w:val="24"/>
          <w:szCs w:val="24"/>
        </w:rPr>
        <w:t>;</w:t>
      </w:r>
    </w:p>
    <w:p w:rsidR="00E26879" w:rsidRPr="004E6B3E"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 xml:space="preserve">To control current pressure value in the pipelines of the DRA injection unit, she skid shall be equipped with overpressure sensor allowing for the current value of </w:t>
      </w:r>
      <w:proofErr w:type="gramStart"/>
      <w:r>
        <w:rPr>
          <w:rFonts w:ascii="Times New Roman" w:hAnsi="Times New Roman"/>
          <w:sz w:val="24"/>
          <w:szCs w:val="24"/>
        </w:rPr>
        <w:t>skid discharge line pressure</w:t>
      </w:r>
      <w:proofErr w:type="gramEnd"/>
      <w:r>
        <w:rPr>
          <w:rFonts w:ascii="Times New Roman" w:hAnsi="Times New Roman"/>
          <w:sz w:val="24"/>
          <w:szCs w:val="24"/>
        </w:rPr>
        <w:t xml:space="preserve"> to be transmitted to the customer’s system and to be supervised locally by operations personnel.</w:t>
      </w:r>
      <w:r>
        <w:rPr>
          <w:rFonts w:ascii="Times New Roman" w:hAnsi="Times New Roman"/>
          <w:color w:val="000000"/>
          <w:sz w:val="24"/>
          <w:szCs w:val="24"/>
        </w:rPr>
        <w:t xml:space="preserve"> </w:t>
      </w:r>
      <w:r>
        <w:rPr>
          <w:rFonts w:ascii="Times New Roman" w:hAnsi="Times New Roman"/>
          <w:sz w:val="24"/>
          <w:szCs w:val="24"/>
        </w:rPr>
        <w:t xml:space="preserve">Analogue (4-20 mA) signal will be used for data transmission, corresponding to a flow scale of </w:t>
      </w:r>
      <w:proofErr w:type="gramStart"/>
      <w:r>
        <w:rPr>
          <w:rFonts w:ascii="Times New Roman" w:hAnsi="Times New Roman"/>
          <w:sz w:val="24"/>
          <w:szCs w:val="24"/>
        </w:rPr>
        <w:t>0</w:t>
      </w:r>
      <w:proofErr w:type="gramEnd"/>
      <w:r>
        <w:rPr>
          <w:rFonts w:ascii="Times New Roman" w:hAnsi="Times New Roman"/>
          <w:sz w:val="24"/>
          <w:szCs w:val="24"/>
        </w:rPr>
        <w:t xml:space="preserve"> - 10 MPa.</w:t>
      </w:r>
    </w:p>
    <w:p w:rsidR="00E26879"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 xml:space="preserve">To ensure leak control on the equipment of the DRA injection unit, the skid shall be equipped with leak control signaler (level signaler in the lowest point of the skid floor slope). “Dry contact” digital signal </w:t>
      </w:r>
      <w:proofErr w:type="gramStart"/>
      <w:r>
        <w:rPr>
          <w:rFonts w:ascii="Times New Roman" w:hAnsi="Times New Roman"/>
          <w:sz w:val="24"/>
          <w:szCs w:val="24"/>
        </w:rPr>
        <w:t>will be used</w:t>
      </w:r>
      <w:proofErr w:type="gramEnd"/>
      <w:r>
        <w:rPr>
          <w:rFonts w:ascii="Times New Roman" w:hAnsi="Times New Roman"/>
          <w:sz w:val="24"/>
          <w:szCs w:val="24"/>
        </w:rPr>
        <w:t xml:space="preserve"> for data transmission to the customer’s control system.</w:t>
      </w:r>
    </w:p>
    <w:p w:rsidR="00E26879"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lastRenderedPageBreak/>
        <w:t>DRA injection skid will be equipped with a local fire and gas detection system allowing for automatic control of hydrocarbon concentration and fire, as well as emergency shutdown of electrical equipment in the event of fire and emergency gas content. The system must be equipped with local fire and gas alarms inside and outside of the skid. “Dry contact” digital signal will be used for data transmission to the customer’s control system: “ATTENTION”; “FIRE”, F&amp;G FAULT”; “10% Gas Content”; “30% Gas Content”.</w:t>
      </w:r>
    </w:p>
    <w:p w:rsidR="00E26879"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Booster and dosing pumps must be equipped with a local control panel (it is possible to use one panel for all pumps). Local control panel must implement emergency pump shutdown upon overpressure in the pump discharge line and upon “dry running” (control instruments to be defined by equipment supplier) with a local alarm “emergency pumps shutdown”.</w:t>
      </w:r>
    </w:p>
    <w:p w:rsidR="00E26879"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 xml:space="preserve">Booster and dosing pumps </w:t>
      </w:r>
      <w:proofErr w:type="gramStart"/>
      <w:r>
        <w:rPr>
          <w:rFonts w:ascii="Times New Roman" w:hAnsi="Times New Roman"/>
          <w:sz w:val="24"/>
          <w:szCs w:val="24"/>
        </w:rPr>
        <w:t>shall be started and stopped locally from the local control panel and remotely from the customer’s control system</w:t>
      </w:r>
      <w:proofErr w:type="gramEnd"/>
      <w:r>
        <w:rPr>
          <w:rFonts w:ascii="Times New Roman" w:hAnsi="Times New Roman"/>
          <w:sz w:val="24"/>
          <w:szCs w:val="24"/>
        </w:rPr>
        <w:t xml:space="preserve">. Pump control mode to </w:t>
      </w:r>
      <w:proofErr w:type="gramStart"/>
      <w:r>
        <w:rPr>
          <w:rFonts w:ascii="Times New Roman" w:hAnsi="Times New Roman"/>
          <w:sz w:val="24"/>
          <w:szCs w:val="24"/>
        </w:rPr>
        <w:t>be selected</w:t>
      </w:r>
      <w:proofErr w:type="gramEnd"/>
      <w:r>
        <w:rPr>
          <w:rFonts w:ascii="Times New Roman" w:hAnsi="Times New Roman"/>
          <w:sz w:val="24"/>
          <w:szCs w:val="24"/>
        </w:rPr>
        <w:t xml:space="preserve"> from the local control panel with a mode selection key. “Dry contact” digital signals </w:t>
      </w:r>
      <w:proofErr w:type="gramStart"/>
      <w:r>
        <w:rPr>
          <w:rFonts w:ascii="Times New Roman" w:hAnsi="Times New Roman"/>
          <w:sz w:val="24"/>
          <w:szCs w:val="24"/>
        </w:rPr>
        <w:t>will be used</w:t>
      </w:r>
      <w:proofErr w:type="gramEnd"/>
      <w:r>
        <w:rPr>
          <w:rFonts w:ascii="Times New Roman" w:hAnsi="Times New Roman"/>
          <w:sz w:val="24"/>
          <w:szCs w:val="24"/>
        </w:rPr>
        <w:t xml:space="preserve"> for data transmission from the customer’s control system: “START”; “STOP”. </w:t>
      </w:r>
    </w:p>
    <w:p w:rsidR="00E26879"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 xml:space="preserve">“Dry contact” digital signals </w:t>
      </w:r>
      <w:proofErr w:type="gramStart"/>
      <w:r>
        <w:rPr>
          <w:rFonts w:ascii="Times New Roman" w:hAnsi="Times New Roman"/>
          <w:sz w:val="24"/>
          <w:szCs w:val="24"/>
        </w:rPr>
        <w:t>will be transmitted</w:t>
      </w:r>
      <w:proofErr w:type="gramEnd"/>
      <w:r>
        <w:rPr>
          <w:rFonts w:ascii="Times New Roman" w:hAnsi="Times New Roman"/>
          <w:sz w:val="24"/>
          <w:szCs w:val="24"/>
        </w:rPr>
        <w:t xml:space="preserve"> to the customer’s control system to ensure pumps remote control as follows: “Local/Remote”; “In operation/Stopped”; “Pump fault” (including pumps shutdown with a local panel).</w:t>
      </w:r>
    </w:p>
    <w:p w:rsidR="00E26879"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 xml:space="preserve">Local control panel of the dosing pumps must allow for the required quantity of the injected DRA to </w:t>
      </w:r>
      <w:proofErr w:type="gramStart"/>
      <w:r>
        <w:rPr>
          <w:rFonts w:ascii="Times New Roman" w:hAnsi="Times New Roman"/>
          <w:sz w:val="24"/>
          <w:szCs w:val="24"/>
        </w:rPr>
        <w:t>be specified</w:t>
      </w:r>
      <w:proofErr w:type="gramEnd"/>
      <w:r>
        <w:rPr>
          <w:rFonts w:ascii="Times New Roman" w:hAnsi="Times New Roman"/>
          <w:sz w:val="24"/>
          <w:szCs w:val="24"/>
        </w:rPr>
        <w:t xml:space="preserve"> locally (from the panel) and remotely from the customer’s control system. DRA quantity setup mode to </w:t>
      </w:r>
      <w:proofErr w:type="gramStart"/>
      <w:r>
        <w:rPr>
          <w:rFonts w:ascii="Times New Roman" w:hAnsi="Times New Roman"/>
          <w:sz w:val="24"/>
          <w:szCs w:val="24"/>
        </w:rPr>
        <w:t>be selected</w:t>
      </w:r>
      <w:proofErr w:type="gramEnd"/>
      <w:r>
        <w:rPr>
          <w:rFonts w:ascii="Times New Roman" w:hAnsi="Times New Roman"/>
          <w:sz w:val="24"/>
          <w:szCs w:val="24"/>
        </w:rPr>
        <w:t xml:space="preserve"> from the local control panel with a mode selection key. Analogue (4-20 mA) signal corresponding to a flow scale of 0 - 1200 kg/h will be used to transmit the injected DRA quantity from the customer’s control system;</w:t>
      </w:r>
    </w:p>
    <w:p w:rsidR="00E26879" w:rsidRPr="00B30393"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Instruments included in the package with DRA skid shall comply with General Technical Requirements CPC OTT 09.02.2019 and be certified for application in RF or RK.</w:t>
      </w:r>
    </w:p>
    <w:p w:rsidR="00E26879"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 xml:space="preserve">Local fire and </w:t>
      </w:r>
      <w:proofErr w:type="gramStart"/>
      <w:r>
        <w:rPr>
          <w:rFonts w:ascii="Times New Roman" w:hAnsi="Times New Roman"/>
          <w:sz w:val="24"/>
          <w:szCs w:val="24"/>
        </w:rPr>
        <w:t>gas detection system equipment</w:t>
      </w:r>
      <w:proofErr w:type="gramEnd"/>
      <w:r>
        <w:rPr>
          <w:rFonts w:ascii="Times New Roman" w:hAnsi="Times New Roman"/>
          <w:sz w:val="24"/>
          <w:szCs w:val="24"/>
        </w:rPr>
        <w:t xml:space="preserve"> within the DRA skid package shall comply with General Technical Requirements CPC OTT 13.09.2019.</w:t>
      </w:r>
    </w:p>
    <w:p w:rsidR="00E26879" w:rsidRPr="002B3DF4"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Prior to commissioning, Supplier shall develop and get approved an individual testing program for the F&amp;G system and conduct F&amp;G individual testing witnessed by Customer representatives.</w:t>
      </w:r>
    </w:p>
    <w:p w:rsidR="00E26879" w:rsidRPr="00ED47D2" w:rsidRDefault="00E26879" w:rsidP="00E26879">
      <w:pPr>
        <w:pStyle w:val="2"/>
      </w:pPr>
      <w:bookmarkStart w:id="75" w:name="_Toc68780024"/>
      <w:r>
        <w:t>Supplier DRA injection equipment document requirements</w:t>
      </w:r>
      <w:bookmarkEnd w:id="75"/>
    </w:p>
    <w:p w:rsidR="00E26879" w:rsidRPr="00ED47D2"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DRA Supplier is expected to submit the following permissive documents that enable use of their equipment at oil and gas industry facilities:</w:t>
      </w:r>
    </w:p>
    <w:p w:rsidR="00E26879" w:rsidRPr="00ED47D2" w:rsidRDefault="00E26879" w:rsidP="00E26879">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rPr>
      </w:pPr>
      <w:r>
        <w:rPr>
          <w:rFonts w:ascii="Times New Roman" w:hAnsi="Times New Roman"/>
          <w:sz w:val="24"/>
          <w:szCs w:val="24"/>
        </w:rPr>
        <w:t>Declaration of conformity to requirements of technical regulations CU TR 010/2011 “On safety of machines and equipment”, CU TR 020/2011 “Electromagnetic compatibility of technical systems” for each unit of equipment;</w:t>
      </w:r>
    </w:p>
    <w:p w:rsidR="00E26879" w:rsidRPr="00ED47D2" w:rsidRDefault="00E26879" w:rsidP="00E26879">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rPr>
      </w:pPr>
      <w:r>
        <w:rPr>
          <w:rFonts w:ascii="Times New Roman" w:hAnsi="Times New Roman"/>
          <w:sz w:val="24"/>
          <w:szCs w:val="24"/>
        </w:rPr>
        <w:t>Certificate of compliance with CU TR 012/2011 “On safety of equipment operating in explosion risk environments”;</w:t>
      </w:r>
    </w:p>
    <w:p w:rsidR="00E26879" w:rsidRPr="00ED47D2" w:rsidRDefault="00E26879" w:rsidP="00E26879">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rPr>
      </w:pPr>
      <w:r>
        <w:rPr>
          <w:rFonts w:ascii="Times New Roman" w:hAnsi="Times New Roman"/>
          <w:sz w:val="24"/>
          <w:szCs w:val="24"/>
        </w:rPr>
        <w:t>Permit by RK Ministry of Industry and Infrastructural Development's Committee for Industrial Development and Technical Safety for use of DRA injection skid equipment (RK only);</w:t>
      </w:r>
    </w:p>
    <w:p w:rsidR="00E26879" w:rsidRPr="00ED47D2" w:rsidRDefault="00E26879" w:rsidP="00E26879">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rPr>
      </w:pPr>
      <w:r>
        <w:rPr>
          <w:rFonts w:ascii="Times New Roman" w:hAnsi="Times New Roman"/>
          <w:sz w:val="24"/>
          <w:szCs w:val="24"/>
        </w:rPr>
        <w:t>Equipment Operator's Manual in Russian and English languages (for RF locations; for RK locations, a further copy in Kazakh language).</w:t>
      </w:r>
    </w:p>
    <w:p w:rsidR="00E26879" w:rsidRPr="00ED47D2" w:rsidRDefault="00E26879" w:rsidP="00E26879">
      <w:pPr>
        <w:pStyle w:val="2"/>
      </w:pPr>
      <w:bookmarkStart w:id="76" w:name="_Toc68780025"/>
      <w:r>
        <w:lastRenderedPageBreak/>
        <w:t>Requirements for DRA injection equipment documents stored at PS</w:t>
      </w:r>
      <w:bookmarkEnd w:id="76"/>
    </w:p>
    <w:p w:rsidR="00E26879" w:rsidRPr="00ED47D2"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To achieve safe and reliable service of DRA injection equipment each PS must hold a copy of DRA injection equipment General Guideline and Operator’s Manual. These documents must include the following sections:</w:t>
      </w:r>
    </w:p>
    <w:p w:rsidR="00E26879" w:rsidRPr="00ED47D2" w:rsidRDefault="00E26879" w:rsidP="00E26879">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rPr>
      </w:pPr>
      <w:r>
        <w:rPr>
          <w:rFonts w:ascii="Times New Roman" w:hAnsi="Times New Roman"/>
          <w:sz w:val="24"/>
          <w:szCs w:val="24"/>
        </w:rPr>
        <w:t>General description of DRA skid;</w:t>
      </w:r>
    </w:p>
    <w:p w:rsidR="00E26879" w:rsidRPr="00ED47D2" w:rsidRDefault="00E26879" w:rsidP="00E26879">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rPr>
      </w:pPr>
      <w:r>
        <w:rPr>
          <w:rFonts w:ascii="Times New Roman" w:hAnsi="Times New Roman"/>
          <w:sz w:val="24"/>
          <w:szCs w:val="24"/>
        </w:rPr>
        <w:t>DRA skid process diagram;</w:t>
      </w:r>
    </w:p>
    <w:p w:rsidR="00E26879" w:rsidRPr="00ED47D2" w:rsidRDefault="00E26879" w:rsidP="00E26879">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rPr>
      </w:pPr>
      <w:r>
        <w:rPr>
          <w:rFonts w:ascii="Times New Roman" w:hAnsi="Times New Roman"/>
          <w:sz w:val="24"/>
          <w:szCs w:val="24"/>
        </w:rPr>
        <w:t>DRA skid electrical equipment single-line diagram;</w:t>
      </w:r>
    </w:p>
    <w:p w:rsidR="00E26879" w:rsidRDefault="00E26879" w:rsidP="00E26879">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rPr>
      </w:pPr>
      <w:r>
        <w:rPr>
          <w:rFonts w:ascii="Times New Roman" w:hAnsi="Times New Roman"/>
          <w:sz w:val="24"/>
          <w:szCs w:val="24"/>
        </w:rPr>
        <w:t>DRA skid instrumentation and automation diagram;</w:t>
      </w:r>
    </w:p>
    <w:p w:rsidR="00E26879" w:rsidRPr="002B3DF4" w:rsidRDefault="00E26879" w:rsidP="00E26879">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rPr>
      </w:pPr>
      <w:r>
        <w:rPr>
          <w:rFonts w:ascii="Times New Roman" w:hAnsi="Times New Roman"/>
          <w:sz w:val="24"/>
          <w:szCs w:val="24"/>
        </w:rPr>
        <w:t>Control and automation philosophy description;</w:t>
      </w:r>
    </w:p>
    <w:p w:rsidR="00E26879" w:rsidRPr="002B3DF4" w:rsidRDefault="00E26879" w:rsidP="00E26879">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rPr>
      </w:pPr>
      <w:r>
        <w:rPr>
          <w:rFonts w:ascii="Times New Roman" w:hAnsi="Times New Roman"/>
          <w:sz w:val="24"/>
          <w:szCs w:val="24"/>
        </w:rPr>
        <w:t>External instrumentation and power supply wiring diagrams;</w:t>
      </w:r>
    </w:p>
    <w:p w:rsidR="00E26879" w:rsidRPr="002B3DF4" w:rsidRDefault="00E26879" w:rsidP="00E26879">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rPr>
      </w:pPr>
      <w:r>
        <w:rPr>
          <w:rFonts w:ascii="Times New Roman" w:hAnsi="Times New Roman"/>
          <w:sz w:val="24"/>
          <w:szCs w:val="24"/>
        </w:rPr>
        <w:t>F&amp;G equipment and wiring layout;</w:t>
      </w:r>
    </w:p>
    <w:p w:rsidR="00E26879" w:rsidRPr="00ED47D2" w:rsidRDefault="00E26879" w:rsidP="00E26879">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rPr>
      </w:pPr>
      <w:r>
        <w:rPr>
          <w:rFonts w:ascii="Times New Roman" w:hAnsi="Times New Roman"/>
          <w:sz w:val="24"/>
          <w:szCs w:val="24"/>
        </w:rPr>
        <w:t>General troubleshooting instructions;</w:t>
      </w:r>
    </w:p>
    <w:p w:rsidR="00E26879" w:rsidRPr="00ED47D2" w:rsidRDefault="00E26879" w:rsidP="00E26879">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rPr>
      </w:pPr>
      <w:r>
        <w:rPr>
          <w:rFonts w:ascii="Times New Roman" w:hAnsi="Times New Roman"/>
          <w:sz w:val="24"/>
          <w:szCs w:val="24"/>
        </w:rPr>
        <w:t>Booster pump;</w:t>
      </w:r>
    </w:p>
    <w:p w:rsidR="00E26879" w:rsidRPr="00ED47D2" w:rsidRDefault="00E26879" w:rsidP="00E26879">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rPr>
      </w:pPr>
      <w:r>
        <w:rPr>
          <w:rFonts w:ascii="Times New Roman" w:hAnsi="Times New Roman"/>
          <w:sz w:val="24"/>
          <w:szCs w:val="24"/>
        </w:rPr>
        <w:t>Recirculation pump (or other mixing equipment);</w:t>
      </w:r>
    </w:p>
    <w:p w:rsidR="00E26879" w:rsidRPr="00ED47D2" w:rsidRDefault="00E26879" w:rsidP="00E26879">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rPr>
      </w:pPr>
      <w:r>
        <w:rPr>
          <w:rFonts w:ascii="Times New Roman" w:hAnsi="Times New Roman"/>
          <w:sz w:val="24"/>
          <w:szCs w:val="24"/>
        </w:rPr>
        <w:t>Dosing pump;</w:t>
      </w:r>
    </w:p>
    <w:p w:rsidR="00E26879" w:rsidRPr="00ED47D2" w:rsidRDefault="00E26879" w:rsidP="00E26879">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rPr>
      </w:pPr>
      <w:r>
        <w:rPr>
          <w:rFonts w:ascii="Times New Roman" w:hAnsi="Times New Roman"/>
          <w:sz w:val="24"/>
          <w:szCs w:val="24"/>
        </w:rPr>
        <w:t>Flow meter;</w:t>
      </w:r>
    </w:p>
    <w:p w:rsidR="00E26879" w:rsidRPr="00ED47D2" w:rsidRDefault="00E26879" w:rsidP="00E26879">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rPr>
      </w:pPr>
      <w:r>
        <w:rPr>
          <w:rFonts w:ascii="Times New Roman" w:hAnsi="Times New Roman"/>
          <w:sz w:val="24"/>
          <w:szCs w:val="24"/>
        </w:rPr>
        <w:t>Heater;</w:t>
      </w:r>
    </w:p>
    <w:p w:rsidR="00E26879" w:rsidRPr="00ED47D2" w:rsidRDefault="00E26879" w:rsidP="00E26879">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rPr>
      </w:pPr>
      <w:r>
        <w:rPr>
          <w:rFonts w:ascii="Times New Roman" w:hAnsi="Times New Roman"/>
          <w:sz w:val="24"/>
          <w:szCs w:val="24"/>
        </w:rPr>
        <w:t>Exhaust fan;</w:t>
      </w:r>
    </w:p>
    <w:p w:rsidR="00E26879" w:rsidRPr="00ED47D2" w:rsidRDefault="00E26879" w:rsidP="00E26879">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rPr>
      </w:pPr>
      <w:r>
        <w:rPr>
          <w:rFonts w:ascii="Times New Roman" w:hAnsi="Times New Roman"/>
          <w:sz w:val="24"/>
          <w:szCs w:val="24"/>
        </w:rPr>
        <w:t>Air conditioner;</w:t>
      </w:r>
    </w:p>
    <w:p w:rsidR="00E26879" w:rsidRPr="00ED47D2" w:rsidRDefault="00E26879" w:rsidP="00E26879">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rPr>
      </w:pPr>
      <w:r>
        <w:rPr>
          <w:rFonts w:ascii="Times New Roman" w:hAnsi="Times New Roman"/>
          <w:sz w:val="24"/>
          <w:szCs w:val="24"/>
        </w:rPr>
        <w:t>Equipment preservation for long-term outage;</w:t>
      </w:r>
    </w:p>
    <w:p w:rsidR="00E26879" w:rsidRPr="00ED47D2" w:rsidRDefault="00E26879" w:rsidP="00E26879">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rPr>
      </w:pPr>
      <w:r>
        <w:rPr>
          <w:rFonts w:ascii="Times New Roman" w:hAnsi="Times New Roman"/>
          <w:sz w:val="24"/>
          <w:szCs w:val="24"/>
        </w:rPr>
        <w:t>Equipment maintenance schedule;</w:t>
      </w:r>
    </w:p>
    <w:p w:rsidR="00E26879" w:rsidRDefault="00E26879" w:rsidP="00E26879">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rPr>
      </w:pPr>
      <w:r>
        <w:rPr>
          <w:rFonts w:ascii="Times New Roman" w:hAnsi="Times New Roman"/>
          <w:sz w:val="24"/>
          <w:szCs w:val="24"/>
        </w:rPr>
        <w:t>Safe equipment use and DRA handling precautions.</w:t>
      </w:r>
    </w:p>
    <w:p w:rsidR="00E26879"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Supplier shall ensure availability of the following at the PS:</w:t>
      </w:r>
    </w:p>
    <w:p w:rsidR="00E26879" w:rsidRPr="002B3DF4" w:rsidRDefault="00E26879" w:rsidP="00E26879">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rPr>
      </w:pPr>
      <w:r>
        <w:rPr>
          <w:rFonts w:ascii="Times New Roman" w:hAnsi="Times New Roman"/>
          <w:sz w:val="24"/>
          <w:szCs w:val="24"/>
        </w:rPr>
        <w:t>Manufacturer’s passports and documentation for mechanical equipment and F&amp;G system, with maintenance sheets and logbooks;</w:t>
      </w:r>
    </w:p>
    <w:p w:rsidR="00E26879" w:rsidRPr="00AA48F8" w:rsidRDefault="00E26879" w:rsidP="00E26879">
      <w:pPr>
        <w:pStyle w:val="a3"/>
        <w:numPr>
          <w:ilvl w:val="0"/>
          <w:numId w:val="2"/>
        </w:numPr>
        <w:tabs>
          <w:tab w:val="left" w:pos="851"/>
        </w:tabs>
        <w:spacing w:before="120" w:after="120" w:line="240" w:lineRule="auto"/>
        <w:contextualSpacing w:val="0"/>
        <w:jc w:val="both"/>
        <w:rPr>
          <w:rFonts w:ascii="Times New Roman" w:hAnsi="Times New Roman"/>
          <w:sz w:val="24"/>
          <w:szCs w:val="24"/>
        </w:rPr>
      </w:pPr>
      <w:r>
        <w:rPr>
          <w:rFonts w:ascii="Times New Roman" w:hAnsi="Times New Roman"/>
          <w:sz w:val="24"/>
          <w:szCs w:val="24"/>
        </w:rPr>
        <w:t>Certificates in accordance with Russian and Kazakh laws “O</w:t>
      </w:r>
      <w:r w:rsidRPr="005E379C">
        <w:rPr>
          <w:rFonts w:ascii="Times New Roman" w:hAnsi="Times New Roman"/>
          <w:sz w:val="24"/>
          <w:szCs w:val="24"/>
        </w:rPr>
        <w:t>n ensuring uniformity of measurements</w:t>
      </w:r>
      <w:r>
        <w:rPr>
          <w:rFonts w:ascii="Times New Roman" w:hAnsi="Times New Roman"/>
          <w:sz w:val="24"/>
          <w:szCs w:val="24"/>
        </w:rPr>
        <w:t>”: pressure (LCD) and temperature (LCD) sensors, pressure gauges, gas analyzers as well as valid verification certificates of these instruments</w:t>
      </w:r>
      <w:proofErr w:type="gramStart"/>
      <w:r>
        <w:rPr>
          <w:rFonts w:ascii="Times New Roman" w:hAnsi="Times New Roman"/>
          <w:sz w:val="24"/>
          <w:szCs w:val="24"/>
        </w:rPr>
        <w:t>..</w:t>
      </w:r>
      <w:proofErr w:type="gramEnd"/>
    </w:p>
    <w:p w:rsidR="00E26879" w:rsidRDefault="00E26879" w:rsidP="00E26879">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rPr>
      </w:pPr>
      <w:r>
        <w:rPr>
          <w:rFonts w:ascii="Times New Roman" w:hAnsi="Times New Roman"/>
          <w:sz w:val="24"/>
          <w:szCs w:val="24"/>
        </w:rPr>
        <w:t>Valid certificates for calibration of flow meters</w:t>
      </w:r>
    </w:p>
    <w:p w:rsidR="00E26879" w:rsidRPr="00AA48F8" w:rsidRDefault="00E26879" w:rsidP="00E26879">
      <w:pPr>
        <w:pStyle w:val="a3"/>
        <w:numPr>
          <w:ilvl w:val="0"/>
          <w:numId w:val="2"/>
        </w:numPr>
        <w:tabs>
          <w:tab w:val="left" w:pos="851"/>
        </w:tabs>
        <w:spacing w:before="120" w:after="12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Documents on compliance with the requirements of </w:t>
      </w:r>
      <w:r>
        <w:rPr>
          <w:rFonts w:ascii="Times New Roman" w:hAnsi="Times New Roman"/>
          <w:sz w:val="24"/>
          <w:szCs w:val="24"/>
          <w:lang w:val="ru-RU"/>
        </w:rPr>
        <w:t>ТР</w:t>
      </w:r>
      <w:r w:rsidRPr="004E549C">
        <w:rPr>
          <w:rFonts w:ascii="Times New Roman" w:hAnsi="Times New Roman"/>
          <w:sz w:val="24"/>
          <w:szCs w:val="24"/>
        </w:rPr>
        <w:t xml:space="preserve"> </w:t>
      </w:r>
      <w:r>
        <w:rPr>
          <w:rFonts w:ascii="Times New Roman" w:hAnsi="Times New Roman"/>
          <w:sz w:val="24"/>
          <w:szCs w:val="24"/>
          <w:lang w:val="ru-RU"/>
        </w:rPr>
        <w:t>ТС</w:t>
      </w:r>
      <w:r w:rsidRPr="004E549C">
        <w:rPr>
          <w:rFonts w:ascii="Times New Roman" w:hAnsi="Times New Roman"/>
          <w:sz w:val="24"/>
          <w:szCs w:val="24"/>
        </w:rPr>
        <w:t xml:space="preserve"> 012/2010</w:t>
      </w:r>
      <w:r>
        <w:rPr>
          <w:rFonts w:ascii="Times New Roman" w:hAnsi="Times New Roman"/>
          <w:sz w:val="24"/>
          <w:szCs w:val="24"/>
        </w:rPr>
        <w:t xml:space="preserve"> </w:t>
      </w:r>
      <w:proofErr w:type="gramStart"/>
      <w:r>
        <w:rPr>
          <w:rFonts w:ascii="Times New Roman" w:hAnsi="Times New Roman"/>
          <w:sz w:val="24"/>
          <w:szCs w:val="24"/>
        </w:rPr>
        <w:t>with regards to</w:t>
      </w:r>
      <w:proofErr w:type="gramEnd"/>
      <w:r>
        <w:rPr>
          <w:rFonts w:ascii="Times New Roman" w:hAnsi="Times New Roman"/>
          <w:sz w:val="24"/>
          <w:szCs w:val="24"/>
        </w:rPr>
        <w:t xml:space="preserve"> the equipment to be used.</w:t>
      </w:r>
    </w:p>
    <w:p w:rsidR="00E26879" w:rsidRPr="00ED47D2" w:rsidRDefault="00E26879" w:rsidP="00E26879">
      <w:pPr>
        <w:pStyle w:val="1"/>
        <w:numPr>
          <w:ilvl w:val="0"/>
          <w:numId w:val="1"/>
        </w:numPr>
        <w:spacing w:before="120" w:after="120"/>
        <w:ind w:left="357" w:hanging="357"/>
      </w:pPr>
      <w:bookmarkStart w:id="77" w:name="_Toc68780026"/>
      <w:r>
        <w:t xml:space="preserve">DRA </w:t>
      </w:r>
      <w:bookmarkEnd w:id="77"/>
      <w:r>
        <w:t>quality control</w:t>
      </w:r>
    </w:p>
    <w:p w:rsidR="00E26879" w:rsidRPr="00ED47D2" w:rsidRDefault="00E26879" w:rsidP="00E26879">
      <w:pPr>
        <w:pStyle w:val="2"/>
      </w:pPr>
      <w:bookmarkStart w:id="78" w:name="_Toc68780027"/>
      <w:r>
        <w:t>Requirements for DRA quality assurance by Supplier</w:t>
      </w:r>
      <w:bookmarkEnd w:id="78"/>
    </w:p>
    <w:p w:rsidR="00E26879" w:rsidRPr="00ED47D2"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Supplier is required to provide quality control of ready DRA following its manufacture to meet values shown in Table 1 and Items 1.1.5 and 1.1.6;</w:t>
      </w:r>
    </w:p>
    <w:p w:rsidR="00E26879" w:rsidRPr="00ED47D2"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Supplier's DRA quality control system must be ISO 9001:2015 compliant and address the following:</w:t>
      </w:r>
    </w:p>
    <w:p w:rsidR="00E26879" w:rsidRPr="00ED47D2" w:rsidRDefault="00E26879" w:rsidP="00E26879">
      <w:pPr>
        <w:pStyle w:val="a3"/>
        <w:numPr>
          <w:ilvl w:val="0"/>
          <w:numId w:val="2"/>
        </w:numPr>
        <w:spacing w:before="120" w:after="120" w:line="240" w:lineRule="auto"/>
        <w:ind w:left="851" w:hanging="284"/>
        <w:contextualSpacing w:val="0"/>
        <w:jc w:val="both"/>
        <w:rPr>
          <w:rFonts w:ascii="Times New Roman" w:hAnsi="Times New Roman"/>
          <w:sz w:val="24"/>
          <w:szCs w:val="24"/>
        </w:rPr>
      </w:pPr>
      <w:r>
        <w:rPr>
          <w:rFonts w:ascii="Times New Roman" w:hAnsi="Times New Roman"/>
          <w:sz w:val="24"/>
          <w:szCs w:val="24"/>
        </w:rPr>
        <w:t>cover all aspects of the Supplier's company business;</w:t>
      </w:r>
    </w:p>
    <w:p w:rsidR="00E26879" w:rsidRPr="00ED47D2" w:rsidRDefault="00E26879" w:rsidP="00E26879">
      <w:pPr>
        <w:pStyle w:val="a3"/>
        <w:numPr>
          <w:ilvl w:val="0"/>
          <w:numId w:val="2"/>
        </w:numPr>
        <w:spacing w:before="120" w:after="120" w:line="240" w:lineRule="auto"/>
        <w:ind w:left="851" w:hanging="284"/>
        <w:contextualSpacing w:val="0"/>
        <w:jc w:val="both"/>
        <w:rPr>
          <w:rFonts w:ascii="Times New Roman" w:hAnsi="Times New Roman"/>
          <w:sz w:val="24"/>
          <w:szCs w:val="24"/>
        </w:rPr>
      </w:pPr>
      <w:r>
        <w:rPr>
          <w:rFonts w:ascii="Times New Roman" w:hAnsi="Times New Roman"/>
          <w:sz w:val="24"/>
          <w:szCs w:val="24"/>
        </w:rPr>
        <w:t>provide a reliable guarantee of quality of products manufactured;</w:t>
      </w:r>
    </w:p>
    <w:p w:rsidR="00E26879" w:rsidRPr="00ED47D2" w:rsidRDefault="00E26879" w:rsidP="00E26879">
      <w:pPr>
        <w:pStyle w:val="a3"/>
        <w:numPr>
          <w:ilvl w:val="0"/>
          <w:numId w:val="2"/>
        </w:numPr>
        <w:spacing w:before="120" w:after="120" w:line="240" w:lineRule="auto"/>
        <w:ind w:left="851" w:hanging="284"/>
        <w:contextualSpacing w:val="0"/>
        <w:jc w:val="both"/>
        <w:rPr>
          <w:rFonts w:ascii="Times New Roman" w:hAnsi="Times New Roman"/>
          <w:sz w:val="24"/>
          <w:szCs w:val="24"/>
        </w:rPr>
      </w:pPr>
      <w:proofErr w:type="gramStart"/>
      <w:r>
        <w:rPr>
          <w:rFonts w:ascii="Times New Roman" w:hAnsi="Times New Roman"/>
          <w:sz w:val="24"/>
          <w:szCs w:val="24"/>
        </w:rPr>
        <w:lastRenderedPageBreak/>
        <w:t>provide</w:t>
      </w:r>
      <w:proofErr w:type="gramEnd"/>
      <w:r>
        <w:rPr>
          <w:rFonts w:ascii="Times New Roman" w:hAnsi="Times New Roman"/>
          <w:sz w:val="24"/>
          <w:szCs w:val="24"/>
        </w:rPr>
        <w:t xml:space="preserve"> in-process control of manufacturing for all product batches throughout the term of the contract.</w:t>
      </w:r>
    </w:p>
    <w:p w:rsidR="00E26879" w:rsidRPr="00ED47D2"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 xml:space="preserve">Following expiry of 6 month DRA warehouse storage and selectively, upon Customer request, Supplier shall measure effectiveness of ready-to-use DRA with own shop test pipeline functional mockup to </w:t>
      </w:r>
      <w:proofErr w:type="gramStart"/>
      <w:r>
        <w:rPr>
          <w:rFonts w:ascii="Times New Roman" w:hAnsi="Times New Roman"/>
          <w:sz w:val="24"/>
          <w:szCs w:val="24"/>
        </w:rPr>
        <w:t>be witnessed</w:t>
      </w:r>
      <w:proofErr w:type="gramEnd"/>
      <w:r>
        <w:rPr>
          <w:rFonts w:ascii="Times New Roman" w:hAnsi="Times New Roman"/>
          <w:sz w:val="24"/>
          <w:szCs w:val="24"/>
        </w:rPr>
        <w:t xml:space="preserve"> by customer representative. This model must have instrumentation to measure:</w:t>
      </w:r>
    </w:p>
    <w:p w:rsidR="00E26879" w:rsidRPr="00ED47D2" w:rsidRDefault="00E26879" w:rsidP="00E26879">
      <w:pPr>
        <w:pStyle w:val="a3"/>
        <w:numPr>
          <w:ilvl w:val="0"/>
          <w:numId w:val="2"/>
        </w:numPr>
        <w:spacing w:before="120" w:after="120" w:line="240" w:lineRule="auto"/>
        <w:ind w:left="851" w:hanging="284"/>
        <w:contextualSpacing w:val="0"/>
        <w:jc w:val="both"/>
        <w:rPr>
          <w:rFonts w:ascii="Times New Roman" w:hAnsi="Times New Roman"/>
          <w:sz w:val="24"/>
          <w:szCs w:val="24"/>
        </w:rPr>
      </w:pPr>
      <w:r>
        <w:rPr>
          <w:rFonts w:ascii="Times New Roman" w:hAnsi="Times New Roman"/>
          <w:sz w:val="24"/>
          <w:szCs w:val="24"/>
        </w:rPr>
        <w:t>liquid pressure (in at least 3 points of model);</w:t>
      </w:r>
    </w:p>
    <w:p w:rsidR="00E26879" w:rsidRPr="00ED47D2" w:rsidRDefault="00E26879" w:rsidP="00E26879">
      <w:pPr>
        <w:pStyle w:val="a3"/>
        <w:numPr>
          <w:ilvl w:val="0"/>
          <w:numId w:val="2"/>
        </w:numPr>
        <w:spacing w:before="120" w:after="120" w:line="240" w:lineRule="auto"/>
        <w:ind w:left="851" w:hanging="284"/>
        <w:contextualSpacing w:val="0"/>
        <w:jc w:val="both"/>
        <w:rPr>
          <w:rFonts w:ascii="Times New Roman" w:hAnsi="Times New Roman"/>
          <w:sz w:val="24"/>
          <w:szCs w:val="24"/>
        </w:rPr>
      </w:pPr>
      <w:r>
        <w:rPr>
          <w:rFonts w:ascii="Times New Roman" w:hAnsi="Times New Roman"/>
          <w:sz w:val="24"/>
          <w:szCs w:val="24"/>
        </w:rPr>
        <w:t>stream velocity /flow rate;</w:t>
      </w:r>
    </w:p>
    <w:p w:rsidR="00E26879" w:rsidRPr="00ED47D2" w:rsidRDefault="00E26879" w:rsidP="00E26879">
      <w:pPr>
        <w:pStyle w:val="a3"/>
        <w:numPr>
          <w:ilvl w:val="0"/>
          <w:numId w:val="2"/>
        </w:numPr>
        <w:spacing w:before="120" w:after="120" w:line="240" w:lineRule="auto"/>
        <w:ind w:left="851" w:hanging="284"/>
        <w:contextualSpacing w:val="0"/>
        <w:jc w:val="both"/>
        <w:rPr>
          <w:rFonts w:ascii="Times New Roman" w:hAnsi="Times New Roman"/>
          <w:sz w:val="24"/>
          <w:szCs w:val="24"/>
        </w:rPr>
      </w:pPr>
      <w:r>
        <w:rPr>
          <w:rFonts w:ascii="Times New Roman" w:hAnsi="Times New Roman"/>
          <w:sz w:val="24"/>
          <w:szCs w:val="24"/>
        </w:rPr>
        <w:t>fluid operating pressure (in at least at 3 points of model);</w:t>
      </w:r>
    </w:p>
    <w:p w:rsidR="00E26879" w:rsidRPr="00ED47D2" w:rsidRDefault="00E26879" w:rsidP="00E26879">
      <w:pPr>
        <w:pStyle w:val="a3"/>
        <w:numPr>
          <w:ilvl w:val="0"/>
          <w:numId w:val="2"/>
        </w:numPr>
        <w:spacing w:before="120" w:after="120" w:line="240" w:lineRule="auto"/>
        <w:ind w:left="851" w:hanging="284"/>
        <w:contextualSpacing w:val="0"/>
        <w:jc w:val="both"/>
        <w:rPr>
          <w:rFonts w:ascii="Times New Roman" w:hAnsi="Times New Roman"/>
          <w:sz w:val="24"/>
          <w:szCs w:val="24"/>
        </w:rPr>
      </w:pPr>
      <w:r>
        <w:rPr>
          <w:rFonts w:ascii="Times New Roman" w:hAnsi="Times New Roman"/>
          <w:sz w:val="24"/>
          <w:szCs w:val="24"/>
        </w:rPr>
        <w:t>Injected DRA quantity.</w:t>
      </w:r>
    </w:p>
    <w:p w:rsidR="00E26879" w:rsidRPr="00ED47D2"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Supplier must calibrate the shop model to reflect results of CPC field measurements.</w:t>
      </w:r>
    </w:p>
    <w:p w:rsidR="00E26879" w:rsidRPr="00ED47D2"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Supplier must ensure security of retention samples from DRA batches provided by CPC for subsequent quality checks over the period of one year from delivery date.</w:t>
      </w:r>
    </w:p>
    <w:p w:rsidR="00E26879" w:rsidRPr="00ED47D2"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Supplier must develop and implement a system of preventive actions to ensure guaranteed fulfillment of product manufacturing plans and maintain product quality required for CPC.</w:t>
      </w:r>
    </w:p>
    <w:p w:rsidR="00E26879" w:rsidRPr="00ED47D2" w:rsidRDefault="00E26879" w:rsidP="00E26879">
      <w:pPr>
        <w:pStyle w:val="2"/>
      </w:pPr>
      <w:bookmarkStart w:id="79" w:name="_Toc68780028"/>
      <w:r>
        <w:t>CPC DRA receiving quality inspection requirements</w:t>
      </w:r>
      <w:bookmarkEnd w:id="79"/>
    </w:p>
    <w:p w:rsidR="00E26879"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 xml:space="preserve">A sample </w:t>
      </w:r>
      <w:proofErr w:type="gramStart"/>
      <w:r>
        <w:rPr>
          <w:rFonts w:ascii="Times New Roman" w:hAnsi="Times New Roman"/>
          <w:sz w:val="24"/>
          <w:szCs w:val="24"/>
        </w:rPr>
        <w:t>may be subjected</w:t>
      </w:r>
      <w:proofErr w:type="gramEnd"/>
      <w:r>
        <w:rPr>
          <w:rFonts w:ascii="Times New Roman" w:hAnsi="Times New Roman"/>
          <w:sz w:val="24"/>
          <w:szCs w:val="24"/>
        </w:rPr>
        <w:t xml:space="preserve"> to a receiving quality inspection from any container of any inbound DRA batch at CPC discretion. </w:t>
      </w:r>
    </w:p>
    <w:p w:rsidR="00E26879"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Method of receiving inspection will be visual (determines presence of DRA stratification into polymer and solvent), density and viscosity (measured by portable tools, at CPC laboratory or independent laboratory) whose readings will be matched to DRA batch supporting document data.</w:t>
      </w:r>
    </w:p>
    <w:p w:rsidR="00E26879" w:rsidRPr="00ED47D2"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 xml:space="preserve">If DRA is stratified, the actions advised by manufacturer/supplier's manual </w:t>
      </w:r>
      <w:proofErr w:type="gramStart"/>
      <w:r>
        <w:rPr>
          <w:rFonts w:ascii="Times New Roman" w:hAnsi="Times New Roman"/>
          <w:sz w:val="24"/>
          <w:szCs w:val="24"/>
        </w:rPr>
        <w:t>will be taken</w:t>
      </w:r>
      <w:proofErr w:type="gramEnd"/>
      <w:r>
        <w:rPr>
          <w:rFonts w:ascii="Times New Roman" w:hAnsi="Times New Roman"/>
          <w:sz w:val="24"/>
          <w:szCs w:val="24"/>
        </w:rPr>
        <w:t xml:space="preserve"> to homogenize it. </w:t>
      </w:r>
    </w:p>
    <w:p w:rsidR="00E26879" w:rsidRPr="00ED47D2" w:rsidRDefault="00E26879" w:rsidP="00E26879">
      <w:pPr>
        <w:pStyle w:val="2"/>
      </w:pPr>
      <w:bookmarkStart w:id="80" w:name="_Toc68780029"/>
      <w:r>
        <w:t>CPC DRA performance control requirements</w:t>
      </w:r>
      <w:bookmarkEnd w:id="80"/>
    </w:p>
    <w:p w:rsidR="00E26879" w:rsidRPr="00ED47D2"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The key performance metric of DRA produced by Supplier must be the ability to reduce hydrodynamic resistance in a segment of the pipeline system where turbulent crude oil flows occur.</w:t>
      </w:r>
    </w:p>
    <w:p w:rsidR="00E26879" w:rsidRPr="00ED47D2"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 xml:space="preserve">DRA </w:t>
      </w:r>
      <w:proofErr w:type="gramStart"/>
      <w:r>
        <w:rPr>
          <w:rFonts w:ascii="Times New Roman" w:hAnsi="Times New Roman"/>
          <w:sz w:val="24"/>
          <w:szCs w:val="24"/>
        </w:rPr>
        <w:t>is expected</w:t>
      </w:r>
      <w:proofErr w:type="gramEnd"/>
      <w:r>
        <w:rPr>
          <w:rFonts w:ascii="Times New Roman" w:hAnsi="Times New Roman"/>
          <w:sz w:val="24"/>
          <w:szCs w:val="24"/>
        </w:rPr>
        <w:t xml:space="preserve"> to deliver effectiveness that is constant over time provided CPC personnel's handling practices, stable parameters of crude oil being moved and general DRA injection conditions have been observed. </w:t>
      </w:r>
    </w:p>
    <w:p w:rsidR="00E26879" w:rsidRPr="00ED47D2"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 xml:space="preserve">DRA performance consistency must express as a correlation that is constant over time of dosage to reduction of hydrodynamic resistance in a CPC System </w:t>
      </w:r>
      <w:proofErr w:type="gramStart"/>
      <w:r>
        <w:rPr>
          <w:rFonts w:ascii="Times New Roman" w:hAnsi="Times New Roman"/>
          <w:sz w:val="24"/>
          <w:szCs w:val="24"/>
        </w:rPr>
        <w:t>segment ,</w:t>
      </w:r>
      <w:proofErr w:type="gramEnd"/>
      <w:r>
        <w:rPr>
          <w:rFonts w:ascii="Times New Roman" w:hAnsi="Times New Roman"/>
          <w:sz w:val="24"/>
          <w:szCs w:val="24"/>
        </w:rPr>
        <w:t xml:space="preserve"> regardless of time of manufacture and batch of delivery.</w:t>
      </w:r>
    </w:p>
    <w:p w:rsidR="00E26879" w:rsidRPr="00CB76C2"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 xml:space="preserve">CPC performs ongoing monitoring of the actual efficiency of DRA applied by CPC. </w:t>
      </w:r>
    </w:p>
    <w:p w:rsidR="00E26879" w:rsidRPr="00ED47D2" w:rsidRDefault="00E26879" w:rsidP="00E26879">
      <w:pPr>
        <w:pStyle w:val="1"/>
        <w:numPr>
          <w:ilvl w:val="0"/>
          <w:numId w:val="1"/>
        </w:numPr>
        <w:spacing w:before="120" w:after="120"/>
        <w:ind w:left="357" w:hanging="357"/>
      </w:pPr>
      <w:bookmarkStart w:id="81" w:name="_Toc68780030"/>
      <w:r>
        <w:t>DRA injection equipment maintenance requirements</w:t>
      </w:r>
      <w:bookmarkEnd w:id="81"/>
    </w:p>
    <w:p w:rsidR="00E26879" w:rsidRPr="00ED47D2" w:rsidRDefault="00E26879" w:rsidP="00E26879">
      <w:pPr>
        <w:pStyle w:val="2"/>
      </w:pPr>
      <w:bookmarkStart w:id="82" w:name="_Toc68780031"/>
      <w:r>
        <w:t>Equipment maintenance and repair requirements</w:t>
      </w:r>
      <w:bookmarkEnd w:id="82"/>
    </w:p>
    <w:p w:rsidR="00E26879" w:rsidRPr="00ED47D2"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Supplier is responsible for good working condition of skid equipment provided CPC personnel meets operating instructions for equipment transferred for use.</w:t>
      </w:r>
    </w:p>
    <w:p w:rsidR="00E26879"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lastRenderedPageBreak/>
        <w:t xml:space="preserve">Periodic equipment maintenance </w:t>
      </w:r>
      <w:proofErr w:type="gramStart"/>
      <w:r>
        <w:rPr>
          <w:rFonts w:ascii="Times New Roman" w:hAnsi="Times New Roman"/>
          <w:sz w:val="24"/>
          <w:szCs w:val="24"/>
        </w:rPr>
        <w:t>will be provided</w:t>
      </w:r>
      <w:proofErr w:type="gramEnd"/>
      <w:r>
        <w:rPr>
          <w:rFonts w:ascii="Times New Roman" w:hAnsi="Times New Roman"/>
          <w:sz w:val="24"/>
          <w:szCs w:val="24"/>
        </w:rPr>
        <w:t xml:space="preserve"> by specially trained Supplier company resources to a timeline defined by equipment documentation in compliance with the Maintenance Schedule agreed with Customer.</w:t>
      </w:r>
    </w:p>
    <w:p w:rsidR="00E26879" w:rsidRPr="002B3DF4"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Supplier shall be responsible for keeping logbooks for DRA injection equipment (mechanical, electrical, instrumentation).</w:t>
      </w:r>
    </w:p>
    <w:p w:rsidR="00E26879"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When equipment faults occur and following situational communication from CPC Operations Supplier personnel will propose immediate actions to correct a fault and report to PS location within 8 hours to provide response.</w:t>
      </w:r>
    </w:p>
    <w:p w:rsidR="00E26879" w:rsidRPr="00B30393"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Instrumentation, F&amp;G and fire alarm maintenance and repair shall comply with the provisions of RF, RK norms and rules (without limitation);</w:t>
      </w:r>
    </w:p>
    <w:p w:rsidR="00E26879" w:rsidRPr="00B30393"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The scope and frequency of instrumentation maintenance and repair performed in the framework of current operations shall comply with the manufacturer requirements stated in the operational documentation.</w:t>
      </w:r>
    </w:p>
    <w:p w:rsidR="00E26879" w:rsidRPr="00B30393"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 xml:space="preserve">Mandatory regular checks </w:t>
      </w:r>
      <w:proofErr w:type="gramStart"/>
      <w:r>
        <w:rPr>
          <w:rFonts w:ascii="Times New Roman" w:hAnsi="Times New Roman"/>
          <w:sz w:val="24"/>
          <w:szCs w:val="24"/>
        </w:rPr>
        <w:t>must be provided</w:t>
      </w:r>
      <w:proofErr w:type="gramEnd"/>
      <w:r>
        <w:rPr>
          <w:rFonts w:ascii="Times New Roman" w:hAnsi="Times New Roman"/>
          <w:sz w:val="24"/>
          <w:szCs w:val="24"/>
        </w:rPr>
        <w:t xml:space="preserve"> in order to confirm measuring instrument compliance with metrological requirements. Calibration </w:t>
      </w:r>
      <w:proofErr w:type="gramStart"/>
      <w:r>
        <w:rPr>
          <w:rFonts w:ascii="Times New Roman" w:hAnsi="Times New Roman"/>
          <w:sz w:val="24"/>
          <w:szCs w:val="24"/>
        </w:rPr>
        <w:t>must also be performed</w:t>
      </w:r>
      <w:proofErr w:type="gramEnd"/>
      <w:r>
        <w:rPr>
          <w:rFonts w:ascii="Times New Roman" w:hAnsi="Times New Roman"/>
          <w:sz w:val="24"/>
          <w:szCs w:val="24"/>
        </w:rPr>
        <w:t xml:space="preserve"> at measuring instruments commissioning, after repair. Interval between measuring instruments calibration </w:t>
      </w:r>
      <w:proofErr w:type="gramStart"/>
      <w:r>
        <w:rPr>
          <w:rFonts w:ascii="Times New Roman" w:hAnsi="Times New Roman"/>
          <w:sz w:val="24"/>
          <w:szCs w:val="24"/>
        </w:rPr>
        <w:t>is established</w:t>
      </w:r>
      <w:proofErr w:type="gramEnd"/>
      <w:r>
        <w:rPr>
          <w:rFonts w:ascii="Times New Roman" w:hAnsi="Times New Roman"/>
          <w:sz w:val="24"/>
          <w:szCs w:val="24"/>
        </w:rPr>
        <w:t xml:space="preserve"> in the Certificate of instrument type approval.</w:t>
      </w:r>
    </w:p>
    <w:p w:rsidR="00E26879" w:rsidRPr="00ED47D2" w:rsidRDefault="00E26879" w:rsidP="00E26879">
      <w:pPr>
        <w:pStyle w:val="2"/>
      </w:pPr>
      <w:bookmarkStart w:id="83" w:name="_Toc68780032"/>
      <w:r>
        <w:t>Requirements for Supplier's technical personnel</w:t>
      </w:r>
      <w:bookmarkEnd w:id="83"/>
    </w:p>
    <w:p w:rsidR="00E26879" w:rsidRPr="00ED47D2"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If a fault occurs that requires qualified intervention by a repair specialist - a Supplier representative will report to CPC PS within 8 hours from the fault event with spare parts and equipment necessary for the repair.</w:t>
      </w:r>
    </w:p>
    <w:p w:rsidR="00E26879" w:rsidRPr="00ED47D2" w:rsidRDefault="00E26879" w:rsidP="00E26879">
      <w:pPr>
        <w:pStyle w:val="a3"/>
        <w:numPr>
          <w:ilvl w:val="2"/>
          <w:numId w:val="1"/>
        </w:numPr>
        <w:tabs>
          <w:tab w:val="left" w:pos="1276"/>
        </w:tabs>
        <w:spacing w:before="120" w:after="120"/>
        <w:ind w:left="0" w:firstLine="567"/>
        <w:contextualSpacing w:val="0"/>
        <w:jc w:val="both"/>
        <w:rPr>
          <w:rFonts w:ascii="Times New Roman" w:hAnsi="Times New Roman"/>
          <w:sz w:val="24"/>
          <w:szCs w:val="24"/>
        </w:rPr>
      </w:pPr>
      <w:r>
        <w:rPr>
          <w:rFonts w:ascii="Times New Roman" w:hAnsi="Times New Roman"/>
          <w:sz w:val="24"/>
          <w:szCs w:val="24"/>
        </w:rPr>
        <w:t>All Supplier's technical personnel is required to pass regular training and attestation with RK and RF authorized organizations in the following areas:</w:t>
      </w:r>
    </w:p>
    <w:p w:rsidR="00E26879" w:rsidRPr="00ED47D2" w:rsidRDefault="00E26879" w:rsidP="00E26879">
      <w:pPr>
        <w:pStyle w:val="a3"/>
        <w:numPr>
          <w:ilvl w:val="0"/>
          <w:numId w:val="2"/>
        </w:numPr>
        <w:tabs>
          <w:tab w:val="left" w:pos="993"/>
        </w:tabs>
        <w:spacing w:before="120" w:after="120" w:line="240" w:lineRule="auto"/>
        <w:ind w:left="0" w:firstLine="567"/>
        <w:contextualSpacing w:val="0"/>
        <w:jc w:val="both"/>
        <w:rPr>
          <w:rFonts w:ascii="Times New Roman" w:hAnsi="Times New Roman"/>
          <w:sz w:val="24"/>
          <w:szCs w:val="24"/>
        </w:rPr>
      </w:pPr>
      <w:r>
        <w:rPr>
          <w:rFonts w:ascii="Times New Roman" w:hAnsi="Times New Roman"/>
          <w:sz w:val="24"/>
          <w:szCs w:val="24"/>
        </w:rPr>
        <w:t>Occupational safety;</w:t>
      </w:r>
    </w:p>
    <w:p w:rsidR="00E26879" w:rsidRPr="00ED47D2" w:rsidRDefault="00E26879" w:rsidP="00E26879">
      <w:pPr>
        <w:pStyle w:val="a3"/>
        <w:numPr>
          <w:ilvl w:val="0"/>
          <w:numId w:val="2"/>
        </w:numPr>
        <w:tabs>
          <w:tab w:val="left" w:pos="993"/>
        </w:tabs>
        <w:spacing w:before="120" w:after="120" w:line="240" w:lineRule="auto"/>
        <w:ind w:left="0" w:firstLine="567"/>
        <w:contextualSpacing w:val="0"/>
        <w:jc w:val="both"/>
        <w:rPr>
          <w:rFonts w:ascii="Times New Roman" w:hAnsi="Times New Roman"/>
          <w:sz w:val="24"/>
          <w:szCs w:val="24"/>
        </w:rPr>
      </w:pPr>
      <w:r>
        <w:rPr>
          <w:rFonts w:ascii="Times New Roman" w:hAnsi="Times New Roman"/>
          <w:sz w:val="24"/>
          <w:szCs w:val="24"/>
        </w:rPr>
        <w:t>General requirements for industrial safety;</w:t>
      </w:r>
    </w:p>
    <w:p w:rsidR="00E26879" w:rsidRPr="00ED47D2" w:rsidRDefault="00E26879" w:rsidP="00E26879">
      <w:pPr>
        <w:pStyle w:val="a3"/>
        <w:numPr>
          <w:ilvl w:val="0"/>
          <w:numId w:val="2"/>
        </w:numPr>
        <w:tabs>
          <w:tab w:val="left" w:pos="993"/>
        </w:tabs>
        <w:spacing w:before="120" w:after="120" w:line="240" w:lineRule="auto"/>
        <w:ind w:left="0" w:firstLine="567"/>
        <w:contextualSpacing w:val="0"/>
        <w:jc w:val="both"/>
        <w:rPr>
          <w:rFonts w:ascii="Times New Roman" w:hAnsi="Times New Roman"/>
          <w:sz w:val="24"/>
          <w:szCs w:val="24"/>
        </w:rPr>
      </w:pPr>
      <w:r>
        <w:rPr>
          <w:rFonts w:ascii="Times New Roman" w:hAnsi="Times New Roman"/>
          <w:sz w:val="24"/>
          <w:szCs w:val="24"/>
        </w:rPr>
        <w:t>Safety requirements in oil and gas industry;</w:t>
      </w:r>
    </w:p>
    <w:p w:rsidR="00E26879" w:rsidRDefault="00E26879" w:rsidP="00E26879">
      <w:pPr>
        <w:pStyle w:val="a3"/>
        <w:numPr>
          <w:ilvl w:val="0"/>
          <w:numId w:val="2"/>
        </w:numPr>
        <w:tabs>
          <w:tab w:val="left" w:pos="993"/>
        </w:tabs>
        <w:spacing w:before="120" w:after="120" w:line="240" w:lineRule="auto"/>
        <w:ind w:left="0" w:firstLine="567"/>
        <w:contextualSpacing w:val="0"/>
        <w:jc w:val="both"/>
        <w:rPr>
          <w:rFonts w:ascii="Times New Roman" w:hAnsi="Times New Roman"/>
          <w:sz w:val="24"/>
          <w:szCs w:val="24"/>
        </w:rPr>
      </w:pPr>
      <w:r>
        <w:rPr>
          <w:rFonts w:ascii="Times New Roman" w:hAnsi="Times New Roman"/>
          <w:sz w:val="24"/>
          <w:szCs w:val="24"/>
        </w:rPr>
        <w:t>Electric safety requirements to as a minimum Qualification Group II;</w:t>
      </w:r>
    </w:p>
    <w:p w:rsidR="00E26879" w:rsidRPr="00ED47D2" w:rsidRDefault="00E26879" w:rsidP="00E26879">
      <w:pPr>
        <w:pStyle w:val="a3"/>
        <w:numPr>
          <w:ilvl w:val="0"/>
          <w:numId w:val="2"/>
        </w:numPr>
        <w:tabs>
          <w:tab w:val="left" w:pos="993"/>
        </w:tabs>
        <w:spacing w:before="120" w:after="120" w:line="240" w:lineRule="auto"/>
        <w:ind w:left="0" w:firstLine="567"/>
        <w:contextualSpacing w:val="0"/>
        <w:jc w:val="both"/>
        <w:rPr>
          <w:rFonts w:ascii="Times New Roman" w:hAnsi="Times New Roman"/>
          <w:sz w:val="24"/>
          <w:szCs w:val="24"/>
        </w:rPr>
      </w:pPr>
      <w:r>
        <w:rPr>
          <w:rFonts w:ascii="Times New Roman" w:hAnsi="Times New Roman"/>
          <w:sz w:val="24"/>
          <w:szCs w:val="24"/>
        </w:rPr>
        <w:t>Fire Safety Basics;</w:t>
      </w:r>
    </w:p>
    <w:p w:rsidR="00E26879" w:rsidRDefault="00E26879" w:rsidP="00E26879">
      <w:pPr>
        <w:pStyle w:val="a3"/>
        <w:numPr>
          <w:ilvl w:val="0"/>
          <w:numId w:val="2"/>
        </w:numPr>
        <w:tabs>
          <w:tab w:val="left" w:pos="993"/>
        </w:tabs>
        <w:spacing w:before="120" w:after="120" w:line="240" w:lineRule="auto"/>
        <w:ind w:left="0" w:firstLine="567"/>
        <w:contextualSpacing w:val="0"/>
        <w:jc w:val="both"/>
        <w:rPr>
          <w:rFonts w:ascii="Times New Roman" w:hAnsi="Times New Roman"/>
          <w:sz w:val="24"/>
          <w:szCs w:val="24"/>
        </w:rPr>
      </w:pPr>
      <w:r>
        <w:rPr>
          <w:rFonts w:ascii="Times New Roman" w:hAnsi="Times New Roman"/>
          <w:sz w:val="24"/>
          <w:szCs w:val="24"/>
        </w:rPr>
        <w:t>Supplier company specialists in RK must have identifications proving DRA Supplier technical personnel completed training in Oil and Gas Industry Technical Safety Regulations at RK Ministry for Emergency Situations.</w:t>
      </w:r>
    </w:p>
    <w:p w:rsidR="00E26879" w:rsidRPr="00B30393" w:rsidRDefault="00E26879" w:rsidP="00E26879">
      <w:pPr>
        <w:pStyle w:val="a3"/>
        <w:numPr>
          <w:ilvl w:val="0"/>
          <w:numId w:val="2"/>
        </w:numPr>
        <w:tabs>
          <w:tab w:val="left" w:pos="993"/>
        </w:tabs>
        <w:spacing w:before="120" w:after="120" w:line="240" w:lineRule="auto"/>
        <w:ind w:left="0" w:firstLine="567"/>
        <w:contextualSpacing w:val="0"/>
        <w:jc w:val="both"/>
        <w:rPr>
          <w:rFonts w:ascii="Times New Roman" w:hAnsi="Times New Roman"/>
          <w:sz w:val="24"/>
          <w:szCs w:val="24"/>
        </w:rPr>
      </w:pPr>
      <w:r>
        <w:rPr>
          <w:rFonts w:ascii="Times New Roman" w:hAnsi="Times New Roman"/>
          <w:sz w:val="24"/>
          <w:szCs w:val="24"/>
        </w:rPr>
        <w:t xml:space="preserve">Measuring instruments calibration </w:t>
      </w:r>
      <w:proofErr w:type="gramStart"/>
      <w:r>
        <w:rPr>
          <w:rFonts w:ascii="Times New Roman" w:hAnsi="Times New Roman"/>
          <w:sz w:val="24"/>
          <w:szCs w:val="24"/>
        </w:rPr>
        <w:t>will be performed</w:t>
      </w:r>
      <w:proofErr w:type="gramEnd"/>
      <w:r>
        <w:rPr>
          <w:rFonts w:ascii="Times New Roman" w:hAnsi="Times New Roman"/>
          <w:sz w:val="24"/>
          <w:szCs w:val="24"/>
        </w:rPr>
        <w:t xml:space="preserve"> by legal entities and/or individual entrepreneurs accredited in line with RF and RK laws on unification of measurements.</w:t>
      </w:r>
    </w:p>
    <w:p w:rsidR="00E26879" w:rsidRPr="00606B92" w:rsidRDefault="00E26879" w:rsidP="00E26879">
      <w:pPr>
        <w:pStyle w:val="a3"/>
        <w:rPr>
          <w:rFonts w:ascii="Times New Roman" w:hAnsi="Times New Roman"/>
          <w:sz w:val="24"/>
          <w:szCs w:val="24"/>
        </w:rPr>
      </w:pPr>
    </w:p>
    <w:p w:rsidR="00E26879" w:rsidRPr="00606B92" w:rsidRDefault="00E26879" w:rsidP="00E26879">
      <w:pPr>
        <w:pStyle w:val="a3"/>
        <w:rPr>
          <w:rFonts w:ascii="Times New Roman" w:hAnsi="Times New Roman"/>
          <w:sz w:val="24"/>
          <w:szCs w:val="24"/>
        </w:rPr>
      </w:pPr>
    </w:p>
    <w:tbl>
      <w:tblPr>
        <w:tblStyle w:val="a6"/>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1"/>
        <w:gridCol w:w="4506"/>
      </w:tblGrid>
      <w:tr w:rsidR="00E26879" w:rsidRPr="00E36CDD" w:rsidTr="0085467F">
        <w:tc>
          <w:tcPr>
            <w:tcW w:w="4945" w:type="dxa"/>
          </w:tcPr>
          <w:p w:rsidR="00E26879" w:rsidRPr="00606B92" w:rsidRDefault="00E26879" w:rsidP="0085467F">
            <w:pPr>
              <w:tabs>
                <w:tab w:val="left" w:pos="1290"/>
              </w:tabs>
              <w:rPr>
                <w:rFonts w:ascii="Times New Roman" w:hAnsi="Times New Roman"/>
                <w:sz w:val="24"/>
                <w:szCs w:val="24"/>
                <w:lang w:val="ru-RU"/>
              </w:rPr>
            </w:pPr>
            <w:r w:rsidRPr="00606B92">
              <w:rPr>
                <w:rFonts w:ascii="Times New Roman" w:hAnsi="Times New Roman"/>
                <w:sz w:val="24"/>
                <w:szCs w:val="24"/>
                <w:lang w:val="ru-RU"/>
              </w:rPr>
              <w:t>Генеральный менеджер по эксплуатации объектов /</w:t>
            </w:r>
            <w:r w:rsidRPr="00606B92">
              <w:rPr>
                <w:rFonts w:ascii="Times New Roman" w:hAnsi="Times New Roman"/>
                <w:sz w:val="24"/>
                <w:szCs w:val="24"/>
                <w:lang w:val="ru-RU"/>
              </w:rPr>
              <w:br/>
            </w:r>
            <w:r>
              <w:rPr>
                <w:rFonts w:ascii="Times New Roman" w:hAnsi="Times New Roman"/>
                <w:sz w:val="24"/>
                <w:szCs w:val="24"/>
              </w:rPr>
              <w:t>General</w:t>
            </w:r>
            <w:r w:rsidRPr="00606B92">
              <w:rPr>
                <w:rFonts w:ascii="Times New Roman" w:hAnsi="Times New Roman"/>
                <w:sz w:val="24"/>
                <w:szCs w:val="24"/>
                <w:lang w:val="ru-RU"/>
              </w:rPr>
              <w:t xml:space="preserve"> </w:t>
            </w:r>
            <w:r>
              <w:rPr>
                <w:rFonts w:ascii="Times New Roman" w:hAnsi="Times New Roman"/>
                <w:sz w:val="24"/>
                <w:szCs w:val="24"/>
              </w:rPr>
              <w:t>Manager</w:t>
            </w:r>
            <w:r w:rsidRPr="00606B92">
              <w:rPr>
                <w:rFonts w:ascii="Times New Roman" w:hAnsi="Times New Roman"/>
                <w:sz w:val="24"/>
                <w:szCs w:val="24"/>
                <w:lang w:val="ru-RU"/>
              </w:rPr>
              <w:t xml:space="preserve">, </w:t>
            </w:r>
            <w:r>
              <w:rPr>
                <w:rFonts w:ascii="Times New Roman" w:hAnsi="Times New Roman"/>
                <w:sz w:val="24"/>
                <w:szCs w:val="24"/>
              </w:rPr>
              <w:t>Operations</w:t>
            </w:r>
          </w:p>
        </w:tc>
        <w:tc>
          <w:tcPr>
            <w:tcW w:w="4945" w:type="dxa"/>
          </w:tcPr>
          <w:p w:rsidR="00E26879" w:rsidRPr="00606B92" w:rsidRDefault="00E26879" w:rsidP="0085467F">
            <w:pPr>
              <w:pStyle w:val="a3"/>
              <w:rPr>
                <w:rFonts w:ascii="Times New Roman" w:hAnsi="Times New Roman"/>
                <w:sz w:val="24"/>
                <w:szCs w:val="24"/>
                <w:lang w:val="ru-RU"/>
              </w:rPr>
            </w:pPr>
            <w:r w:rsidRPr="00606B92">
              <w:rPr>
                <w:rFonts w:ascii="Times New Roman" w:hAnsi="Times New Roman"/>
                <w:sz w:val="24"/>
                <w:szCs w:val="24"/>
                <w:lang w:val="ru-RU"/>
              </w:rPr>
              <w:t xml:space="preserve">                       В.А. Шмаков / </w:t>
            </w:r>
          </w:p>
          <w:p w:rsidR="00E26879" w:rsidRPr="00606B92" w:rsidRDefault="00E26879" w:rsidP="0085467F">
            <w:pPr>
              <w:pStyle w:val="a3"/>
              <w:ind w:left="0"/>
              <w:rPr>
                <w:rFonts w:ascii="Times New Roman" w:hAnsi="Times New Roman"/>
                <w:sz w:val="24"/>
                <w:szCs w:val="24"/>
                <w:lang w:val="ru-RU"/>
              </w:rPr>
            </w:pPr>
            <w:r w:rsidRPr="00606B92">
              <w:rPr>
                <w:rFonts w:ascii="Times New Roman" w:hAnsi="Times New Roman"/>
                <w:sz w:val="24"/>
                <w:szCs w:val="24"/>
                <w:lang w:val="ru-RU"/>
              </w:rPr>
              <w:t xml:space="preserve"> _________________</w:t>
            </w:r>
            <w:r>
              <w:rPr>
                <w:rFonts w:ascii="Times New Roman" w:hAnsi="Times New Roman"/>
                <w:sz w:val="24"/>
                <w:szCs w:val="24"/>
              </w:rPr>
              <w:t>V</w:t>
            </w:r>
            <w:r w:rsidRPr="00606B92">
              <w:rPr>
                <w:rFonts w:ascii="Times New Roman" w:hAnsi="Times New Roman"/>
                <w:sz w:val="24"/>
                <w:szCs w:val="24"/>
                <w:lang w:val="ru-RU"/>
              </w:rPr>
              <w:t xml:space="preserve">. </w:t>
            </w:r>
            <w:r>
              <w:rPr>
                <w:rFonts w:ascii="Times New Roman" w:hAnsi="Times New Roman"/>
                <w:sz w:val="24"/>
                <w:szCs w:val="24"/>
              </w:rPr>
              <w:t>Shmakov</w:t>
            </w:r>
          </w:p>
        </w:tc>
      </w:tr>
      <w:tr w:rsidR="00E26879" w:rsidRPr="001342A1" w:rsidTr="0085467F">
        <w:tc>
          <w:tcPr>
            <w:tcW w:w="4945" w:type="dxa"/>
          </w:tcPr>
          <w:p w:rsidR="00E26879" w:rsidRDefault="00E26879" w:rsidP="0085467F">
            <w:pPr>
              <w:tabs>
                <w:tab w:val="left" w:pos="1290"/>
              </w:tabs>
              <w:rPr>
                <w:rFonts w:ascii="Times New Roman" w:hAnsi="Times New Roman"/>
                <w:sz w:val="24"/>
                <w:szCs w:val="24"/>
                <w:lang w:val="ru-RU"/>
              </w:rPr>
            </w:pPr>
          </w:p>
          <w:p w:rsidR="00E26879" w:rsidRPr="00606B92" w:rsidRDefault="00E26879" w:rsidP="0085467F">
            <w:pPr>
              <w:rPr>
                <w:rFonts w:ascii="Times New Roman" w:hAnsi="Times New Roman"/>
                <w:sz w:val="24"/>
                <w:szCs w:val="24"/>
                <w:lang w:val="ru-RU"/>
              </w:rPr>
            </w:pPr>
            <w:r w:rsidRPr="00606B92">
              <w:rPr>
                <w:rFonts w:ascii="Times New Roman" w:hAnsi="Times New Roman"/>
                <w:sz w:val="24"/>
                <w:szCs w:val="24"/>
                <w:lang w:val="ru-RU"/>
              </w:rPr>
              <w:t xml:space="preserve">Генеральный менеджер по транспорту нефти и коммерческим вопросам / </w:t>
            </w:r>
            <w:r w:rsidRPr="00606B92">
              <w:rPr>
                <w:rFonts w:ascii="Times New Roman" w:hAnsi="Times New Roman"/>
                <w:sz w:val="24"/>
                <w:szCs w:val="24"/>
                <w:lang w:val="ru-RU"/>
              </w:rPr>
              <w:br/>
            </w:r>
            <w:r>
              <w:rPr>
                <w:rFonts w:ascii="Times New Roman" w:hAnsi="Times New Roman"/>
                <w:sz w:val="24"/>
                <w:szCs w:val="24"/>
              </w:rPr>
              <w:lastRenderedPageBreak/>
              <w:t>General</w:t>
            </w:r>
            <w:r w:rsidRPr="00606B92">
              <w:rPr>
                <w:rFonts w:ascii="Times New Roman" w:hAnsi="Times New Roman"/>
                <w:sz w:val="24"/>
                <w:szCs w:val="24"/>
                <w:lang w:val="ru-RU"/>
              </w:rPr>
              <w:t xml:space="preserve"> </w:t>
            </w:r>
            <w:r>
              <w:rPr>
                <w:rFonts w:ascii="Times New Roman" w:hAnsi="Times New Roman"/>
                <w:sz w:val="24"/>
                <w:szCs w:val="24"/>
              </w:rPr>
              <w:t>Manager</w:t>
            </w:r>
            <w:r w:rsidRPr="00606B92">
              <w:rPr>
                <w:rFonts w:ascii="Times New Roman" w:hAnsi="Times New Roman"/>
                <w:sz w:val="24"/>
                <w:szCs w:val="24"/>
                <w:lang w:val="ru-RU"/>
              </w:rPr>
              <w:t xml:space="preserve">,  </w:t>
            </w:r>
            <w:r>
              <w:rPr>
                <w:rFonts w:ascii="Times New Roman" w:hAnsi="Times New Roman"/>
                <w:sz w:val="24"/>
                <w:szCs w:val="24"/>
              </w:rPr>
              <w:t>Oil</w:t>
            </w:r>
            <w:r w:rsidRPr="00606B92">
              <w:rPr>
                <w:rFonts w:ascii="Times New Roman" w:hAnsi="Times New Roman"/>
                <w:sz w:val="24"/>
                <w:szCs w:val="24"/>
                <w:lang w:val="ru-RU"/>
              </w:rPr>
              <w:t xml:space="preserve"> </w:t>
            </w:r>
            <w:r>
              <w:rPr>
                <w:rFonts w:ascii="Times New Roman" w:hAnsi="Times New Roman"/>
                <w:sz w:val="24"/>
                <w:szCs w:val="24"/>
              </w:rPr>
              <w:t>Transportation</w:t>
            </w:r>
            <w:r w:rsidRPr="00606B92">
              <w:rPr>
                <w:rFonts w:ascii="Times New Roman" w:hAnsi="Times New Roman"/>
                <w:sz w:val="24"/>
                <w:szCs w:val="24"/>
                <w:lang w:val="ru-RU"/>
              </w:rPr>
              <w:t xml:space="preserve"> </w:t>
            </w:r>
            <w:r>
              <w:rPr>
                <w:rFonts w:ascii="Times New Roman" w:hAnsi="Times New Roman"/>
                <w:sz w:val="24"/>
                <w:szCs w:val="24"/>
              </w:rPr>
              <w:t>and</w:t>
            </w:r>
            <w:r w:rsidRPr="00606B92">
              <w:rPr>
                <w:rFonts w:ascii="Times New Roman" w:hAnsi="Times New Roman"/>
                <w:sz w:val="24"/>
                <w:szCs w:val="24"/>
                <w:lang w:val="ru-RU"/>
              </w:rPr>
              <w:t xml:space="preserve"> </w:t>
            </w:r>
            <w:r>
              <w:rPr>
                <w:rFonts w:ascii="Times New Roman" w:hAnsi="Times New Roman"/>
                <w:sz w:val="24"/>
                <w:szCs w:val="24"/>
              </w:rPr>
              <w:t>Commerce</w:t>
            </w:r>
          </w:p>
          <w:p w:rsidR="00E26879" w:rsidRPr="001342A1" w:rsidRDefault="00E26879" w:rsidP="0085467F">
            <w:pPr>
              <w:rPr>
                <w:lang w:val="ru-RU"/>
              </w:rPr>
            </w:pPr>
          </w:p>
        </w:tc>
        <w:tc>
          <w:tcPr>
            <w:tcW w:w="4945" w:type="dxa"/>
          </w:tcPr>
          <w:p w:rsidR="00E26879" w:rsidRDefault="00E26879" w:rsidP="0085467F">
            <w:pPr>
              <w:rPr>
                <w:rFonts w:ascii="Times New Roman" w:hAnsi="Times New Roman"/>
                <w:sz w:val="24"/>
                <w:szCs w:val="24"/>
                <w:lang w:val="ru-RU"/>
              </w:rPr>
            </w:pPr>
          </w:p>
          <w:p w:rsidR="00E26879" w:rsidRPr="00792338" w:rsidRDefault="00E26879" w:rsidP="0085467F">
            <w:pPr>
              <w:spacing w:after="0" w:line="240" w:lineRule="auto"/>
              <w:rPr>
                <w:rFonts w:ascii="Times New Roman" w:hAnsi="Times New Roman"/>
                <w:sz w:val="24"/>
                <w:szCs w:val="24"/>
              </w:rPr>
            </w:pPr>
            <w:r w:rsidRPr="00606B92">
              <w:rPr>
                <w:rFonts w:ascii="Times New Roman" w:hAnsi="Times New Roman"/>
                <w:sz w:val="24"/>
                <w:szCs w:val="24"/>
                <w:lang w:val="ru-RU"/>
              </w:rPr>
              <w:br/>
              <w:t xml:space="preserve"> </w:t>
            </w:r>
            <w:r w:rsidRPr="00606B92">
              <w:rPr>
                <w:rFonts w:ascii="Times New Roman" w:hAnsi="Times New Roman"/>
                <w:sz w:val="24"/>
                <w:szCs w:val="24"/>
                <w:lang w:val="ru-RU"/>
              </w:rPr>
              <w:br/>
              <w:t xml:space="preserve">                                  </w:t>
            </w:r>
            <w:r>
              <w:rPr>
                <w:rFonts w:ascii="Times New Roman" w:hAnsi="Times New Roman"/>
                <w:sz w:val="24"/>
                <w:szCs w:val="24"/>
              </w:rPr>
              <w:t>С.К. Муринов /</w:t>
            </w:r>
          </w:p>
          <w:p w:rsidR="00E26879" w:rsidRPr="00670667" w:rsidRDefault="00E26879" w:rsidP="0085467F">
            <w:pPr>
              <w:spacing w:after="0" w:line="240" w:lineRule="auto"/>
              <w:rPr>
                <w:rFonts w:ascii="Times New Roman" w:hAnsi="Times New Roman"/>
                <w:sz w:val="24"/>
                <w:szCs w:val="24"/>
              </w:rPr>
            </w:pPr>
            <w:r>
              <w:rPr>
                <w:rFonts w:ascii="Times New Roman" w:hAnsi="Times New Roman"/>
                <w:sz w:val="24"/>
                <w:szCs w:val="24"/>
              </w:rPr>
              <w:lastRenderedPageBreak/>
              <w:t>_________________S. Murinov</w:t>
            </w:r>
          </w:p>
          <w:p w:rsidR="00E26879" w:rsidRPr="00670667" w:rsidRDefault="00E26879" w:rsidP="0085467F">
            <w:pPr>
              <w:rPr>
                <w:rFonts w:ascii="Times New Roman" w:hAnsi="Times New Roman"/>
                <w:sz w:val="24"/>
                <w:szCs w:val="24"/>
                <w:lang w:val="ru-RU"/>
              </w:rPr>
            </w:pPr>
          </w:p>
        </w:tc>
      </w:tr>
      <w:tr w:rsidR="00E26879" w:rsidRPr="00E36CDD" w:rsidTr="0085467F">
        <w:tc>
          <w:tcPr>
            <w:tcW w:w="4945" w:type="dxa"/>
          </w:tcPr>
          <w:p w:rsidR="00E26879" w:rsidRPr="00606B92" w:rsidRDefault="00E26879" w:rsidP="0085467F">
            <w:pPr>
              <w:rPr>
                <w:rFonts w:ascii="Times New Roman" w:hAnsi="Times New Roman"/>
                <w:sz w:val="24"/>
                <w:szCs w:val="24"/>
                <w:lang w:val="ru-RU"/>
              </w:rPr>
            </w:pPr>
            <w:r w:rsidRPr="00606B92">
              <w:rPr>
                <w:rFonts w:ascii="Times New Roman" w:hAnsi="Times New Roman"/>
                <w:sz w:val="24"/>
                <w:szCs w:val="24"/>
                <w:lang w:val="ru-RU"/>
              </w:rPr>
              <w:lastRenderedPageBreak/>
              <w:t>Начальник службы технологических расчетов /</w:t>
            </w:r>
            <w:r>
              <w:rPr>
                <w:rFonts w:ascii="Times New Roman" w:hAnsi="Times New Roman"/>
                <w:sz w:val="24"/>
                <w:szCs w:val="24"/>
              </w:rPr>
              <w:t>Service</w:t>
            </w:r>
            <w:r w:rsidRPr="00606B92">
              <w:rPr>
                <w:rFonts w:ascii="Times New Roman" w:hAnsi="Times New Roman"/>
                <w:sz w:val="24"/>
                <w:szCs w:val="24"/>
                <w:lang w:val="ru-RU"/>
              </w:rPr>
              <w:t xml:space="preserve"> </w:t>
            </w:r>
            <w:r>
              <w:rPr>
                <w:rFonts w:ascii="Times New Roman" w:hAnsi="Times New Roman"/>
                <w:sz w:val="24"/>
                <w:szCs w:val="24"/>
              </w:rPr>
              <w:t>Head</w:t>
            </w:r>
            <w:r w:rsidRPr="00606B92">
              <w:rPr>
                <w:rFonts w:ascii="Times New Roman" w:hAnsi="Times New Roman"/>
                <w:sz w:val="24"/>
                <w:szCs w:val="24"/>
                <w:lang w:val="ru-RU"/>
              </w:rPr>
              <w:t xml:space="preserve">, </w:t>
            </w:r>
            <w:r>
              <w:rPr>
                <w:rFonts w:ascii="Times New Roman" w:hAnsi="Times New Roman"/>
                <w:sz w:val="24"/>
                <w:szCs w:val="24"/>
              </w:rPr>
              <w:t>Process</w:t>
            </w:r>
            <w:r w:rsidRPr="00606B92">
              <w:rPr>
                <w:rFonts w:ascii="Times New Roman" w:hAnsi="Times New Roman"/>
                <w:sz w:val="24"/>
                <w:szCs w:val="24"/>
                <w:lang w:val="ru-RU"/>
              </w:rPr>
              <w:t xml:space="preserve"> </w:t>
            </w:r>
            <w:r>
              <w:rPr>
                <w:rFonts w:ascii="Times New Roman" w:hAnsi="Times New Roman"/>
                <w:sz w:val="24"/>
                <w:szCs w:val="24"/>
              </w:rPr>
              <w:t>Calculations</w:t>
            </w:r>
          </w:p>
        </w:tc>
        <w:tc>
          <w:tcPr>
            <w:tcW w:w="4945" w:type="dxa"/>
          </w:tcPr>
          <w:p w:rsidR="00E26879" w:rsidRDefault="00E26879" w:rsidP="0085467F">
            <w:pPr>
              <w:spacing w:after="0" w:line="240" w:lineRule="auto"/>
              <w:rPr>
                <w:rFonts w:ascii="Times New Roman" w:hAnsi="Times New Roman"/>
                <w:sz w:val="24"/>
                <w:szCs w:val="24"/>
                <w:lang w:val="ru-RU"/>
              </w:rPr>
            </w:pPr>
          </w:p>
          <w:p w:rsidR="00E26879" w:rsidRPr="00606B92" w:rsidRDefault="00E26879" w:rsidP="0085467F">
            <w:pPr>
              <w:spacing w:after="0" w:line="240" w:lineRule="auto"/>
              <w:rPr>
                <w:rFonts w:ascii="Times New Roman" w:hAnsi="Times New Roman"/>
                <w:sz w:val="24"/>
                <w:szCs w:val="24"/>
                <w:lang w:val="ru-RU"/>
              </w:rPr>
            </w:pPr>
            <w:r w:rsidRPr="00606B92">
              <w:rPr>
                <w:rFonts w:ascii="Times New Roman" w:hAnsi="Times New Roman"/>
                <w:sz w:val="24"/>
                <w:szCs w:val="24"/>
                <w:lang w:val="ru-RU"/>
              </w:rPr>
              <w:t xml:space="preserve">                                 А.В. Андрущенко /</w:t>
            </w:r>
          </w:p>
          <w:p w:rsidR="00E26879" w:rsidRPr="00606B92" w:rsidRDefault="00E26879" w:rsidP="0085467F">
            <w:pPr>
              <w:rPr>
                <w:rFonts w:ascii="Times New Roman" w:hAnsi="Times New Roman"/>
                <w:sz w:val="24"/>
                <w:szCs w:val="24"/>
                <w:lang w:val="ru-RU"/>
              </w:rPr>
            </w:pPr>
            <w:r w:rsidRPr="00606B92">
              <w:rPr>
                <w:rFonts w:ascii="Times New Roman" w:hAnsi="Times New Roman"/>
                <w:sz w:val="24"/>
                <w:szCs w:val="24"/>
                <w:lang w:val="ru-RU"/>
              </w:rPr>
              <w:t xml:space="preserve">________________ </w:t>
            </w:r>
            <w:r>
              <w:rPr>
                <w:rFonts w:ascii="Times New Roman" w:hAnsi="Times New Roman"/>
                <w:sz w:val="24"/>
                <w:szCs w:val="24"/>
              </w:rPr>
              <w:t>A</w:t>
            </w:r>
            <w:r w:rsidRPr="00606B92">
              <w:rPr>
                <w:rFonts w:ascii="Times New Roman" w:hAnsi="Times New Roman"/>
                <w:sz w:val="24"/>
                <w:szCs w:val="24"/>
                <w:lang w:val="ru-RU"/>
              </w:rPr>
              <w:t xml:space="preserve">. </w:t>
            </w:r>
            <w:r>
              <w:rPr>
                <w:rFonts w:ascii="Times New Roman" w:hAnsi="Times New Roman"/>
                <w:sz w:val="24"/>
                <w:szCs w:val="24"/>
              </w:rPr>
              <w:t>Andruschenko</w:t>
            </w:r>
          </w:p>
        </w:tc>
      </w:tr>
    </w:tbl>
    <w:p w:rsidR="00E26879" w:rsidRDefault="00E26879" w:rsidP="00E26879">
      <w:pPr>
        <w:pStyle w:val="a3"/>
        <w:rPr>
          <w:rFonts w:ascii="Times New Roman" w:hAnsi="Times New Roman"/>
          <w:sz w:val="24"/>
          <w:szCs w:val="24"/>
          <w:lang w:val="ru-RU"/>
        </w:rPr>
      </w:pPr>
    </w:p>
    <w:p w:rsidR="00E26879" w:rsidRDefault="00E26879" w:rsidP="00E26879">
      <w:pPr>
        <w:pStyle w:val="a3"/>
        <w:rPr>
          <w:rFonts w:ascii="Times New Roman" w:hAnsi="Times New Roman"/>
          <w:sz w:val="24"/>
          <w:szCs w:val="24"/>
          <w:lang w:val="ru-RU"/>
        </w:rPr>
      </w:pPr>
    </w:p>
    <w:p w:rsidR="00E26879" w:rsidRDefault="00E26879" w:rsidP="00E26879">
      <w:pPr>
        <w:pStyle w:val="a3"/>
        <w:rPr>
          <w:rFonts w:ascii="Times New Roman" w:hAnsi="Times New Roman"/>
          <w:sz w:val="24"/>
          <w:szCs w:val="24"/>
          <w:lang w:val="ru-RU"/>
        </w:rPr>
      </w:pPr>
    </w:p>
    <w:p w:rsidR="00E26879" w:rsidRDefault="00E26879" w:rsidP="00E26879">
      <w:pPr>
        <w:pStyle w:val="a3"/>
        <w:rPr>
          <w:rFonts w:ascii="Times New Roman" w:hAnsi="Times New Roman"/>
          <w:sz w:val="24"/>
          <w:szCs w:val="24"/>
          <w:lang w:val="ru-RU"/>
        </w:rPr>
      </w:pPr>
    </w:p>
    <w:p w:rsidR="00E26879" w:rsidRDefault="00E26879" w:rsidP="00E26879">
      <w:pPr>
        <w:pStyle w:val="a3"/>
        <w:rPr>
          <w:rFonts w:ascii="Times New Roman" w:hAnsi="Times New Roman"/>
          <w:sz w:val="24"/>
          <w:szCs w:val="24"/>
          <w:lang w:val="ru-RU"/>
        </w:rPr>
      </w:pPr>
    </w:p>
    <w:p w:rsidR="00E26879" w:rsidRPr="00606B92" w:rsidRDefault="00E26879" w:rsidP="00E26879">
      <w:pPr>
        <w:spacing w:after="0" w:line="240" w:lineRule="auto"/>
        <w:rPr>
          <w:rFonts w:ascii="Times New Roman" w:hAnsi="Times New Roman"/>
          <w:b/>
          <w:sz w:val="36"/>
          <w:szCs w:val="24"/>
          <w:lang w:val="ru-RU"/>
        </w:rPr>
      </w:pPr>
      <w:r w:rsidRPr="00606B92">
        <w:rPr>
          <w:lang w:val="ru-RU"/>
        </w:rPr>
        <w:br w:type="page"/>
      </w:r>
    </w:p>
    <w:p w:rsidR="00E26879" w:rsidRDefault="00E26879" w:rsidP="00E26879">
      <w:pPr>
        <w:pStyle w:val="a3"/>
        <w:ind w:left="0"/>
        <w:jc w:val="center"/>
        <w:rPr>
          <w:rFonts w:ascii="Times New Roman" w:hAnsi="Times New Roman"/>
          <w:b/>
          <w:sz w:val="36"/>
          <w:szCs w:val="24"/>
        </w:rPr>
      </w:pPr>
      <w:r>
        <w:rPr>
          <w:rFonts w:ascii="Times New Roman" w:hAnsi="Times New Roman"/>
          <w:b/>
          <w:sz w:val="36"/>
          <w:szCs w:val="24"/>
        </w:rPr>
        <w:lastRenderedPageBreak/>
        <w:t>Exhibit No. 1</w:t>
      </w:r>
    </w:p>
    <w:p w:rsidR="00E26879" w:rsidRPr="00606B92" w:rsidRDefault="00E26879" w:rsidP="00E26879">
      <w:pPr>
        <w:pStyle w:val="a3"/>
        <w:ind w:left="0"/>
        <w:jc w:val="center"/>
        <w:rPr>
          <w:rFonts w:ascii="Times New Roman" w:hAnsi="Times New Roman"/>
          <w:b/>
          <w:sz w:val="36"/>
          <w:szCs w:val="24"/>
        </w:rPr>
      </w:pPr>
    </w:p>
    <w:p w:rsidR="00E26879" w:rsidRDefault="00E26879" w:rsidP="00E26879">
      <w:pPr>
        <w:pStyle w:val="a3"/>
        <w:ind w:left="0"/>
        <w:jc w:val="center"/>
        <w:rPr>
          <w:rFonts w:ascii="Times New Roman" w:hAnsi="Times New Roman"/>
          <w:b/>
          <w:sz w:val="24"/>
          <w:szCs w:val="24"/>
        </w:rPr>
      </w:pPr>
      <w:r>
        <w:rPr>
          <w:rFonts w:ascii="Times New Roman" w:hAnsi="Times New Roman"/>
          <w:b/>
          <w:sz w:val="24"/>
          <w:szCs w:val="24"/>
        </w:rPr>
        <w:t>Instrumentation/Automation and Power Supply Connection Points</w:t>
      </w:r>
    </w:p>
    <w:p w:rsidR="00E26879" w:rsidRPr="00E62C0E" w:rsidRDefault="00E26879" w:rsidP="00E26879">
      <w:pPr>
        <w:pStyle w:val="a3"/>
        <w:ind w:left="0"/>
        <w:jc w:val="center"/>
        <w:rPr>
          <w:rFonts w:ascii="Times New Roman" w:hAnsi="Times New Roman"/>
          <w:b/>
          <w:sz w:val="24"/>
          <w:szCs w:val="24"/>
        </w:rPr>
      </w:pPr>
      <w:proofErr w:type="gramStart"/>
      <w:r>
        <w:rPr>
          <w:rFonts w:ascii="Times New Roman" w:hAnsi="Times New Roman"/>
          <w:b/>
          <w:sz w:val="24"/>
          <w:szCs w:val="24"/>
        </w:rPr>
        <w:t>on</w:t>
      </w:r>
      <w:proofErr w:type="gramEnd"/>
      <w:r>
        <w:rPr>
          <w:rFonts w:ascii="Times New Roman" w:hAnsi="Times New Roman"/>
          <w:b/>
          <w:sz w:val="24"/>
          <w:szCs w:val="24"/>
        </w:rPr>
        <w:t xml:space="preserve"> DRA skid (to be confirmed at site)</w:t>
      </w:r>
    </w:p>
    <w:p w:rsidR="00E26879" w:rsidRPr="00606B92" w:rsidRDefault="00E26879" w:rsidP="00E26879">
      <w:pPr>
        <w:pStyle w:val="a3"/>
        <w:jc w:val="center"/>
        <w:rPr>
          <w:rFonts w:ascii="Times New Roman" w:hAnsi="Times New Roman"/>
          <w:b/>
          <w:sz w:val="36"/>
          <w:szCs w:val="24"/>
        </w:rPr>
      </w:pPr>
    </w:p>
    <w:p w:rsidR="00E26879" w:rsidRPr="00BE1775" w:rsidRDefault="00E77C56" w:rsidP="00E26879">
      <w:pPr>
        <w:pStyle w:val="a3"/>
        <w:ind w:left="0"/>
        <w:jc w:val="center"/>
        <w:rPr>
          <w:rFonts w:ascii="Times New Roman" w:hAnsi="Times New Roman"/>
          <w:b/>
          <w:sz w:val="36"/>
          <w:szCs w:val="24"/>
        </w:rPr>
      </w:pPr>
      <w:r>
        <w:rPr>
          <w:noProof/>
          <w:lang w:val="ru-RU" w:eastAsia="ru-RU"/>
        </w:rPr>
        <mc:AlternateContent>
          <mc:Choice Requires="wps">
            <w:drawing>
              <wp:anchor distT="0" distB="0" distL="114300" distR="114300" simplePos="0" relativeHeight="251684864" behindDoc="0" locked="0" layoutInCell="1" allowOverlap="1" wp14:anchorId="34282297" wp14:editId="55E46DF1">
                <wp:simplePos x="0" y="0"/>
                <wp:positionH relativeFrom="column">
                  <wp:posOffset>1281734</wp:posOffset>
                </wp:positionH>
                <wp:positionV relativeFrom="paragraph">
                  <wp:posOffset>2474595</wp:posOffset>
                </wp:positionV>
                <wp:extent cx="527050" cy="311150"/>
                <wp:effectExtent l="0" t="0" r="25400" b="12700"/>
                <wp:wrapNone/>
                <wp:docPr id="9" name="Text Box 9"/>
                <wp:cNvGraphicFramePr/>
                <a:graphic xmlns:a="http://schemas.openxmlformats.org/drawingml/2006/main">
                  <a:graphicData uri="http://schemas.microsoft.com/office/word/2010/wordprocessingShape">
                    <wps:wsp>
                      <wps:cNvSpPr txBox="1"/>
                      <wps:spPr>
                        <a:xfrm>
                          <a:off x="0" y="0"/>
                          <a:ext cx="527050" cy="311150"/>
                        </a:xfrm>
                        <a:prstGeom prst="rect">
                          <a:avLst/>
                        </a:prstGeom>
                        <a:solidFill>
                          <a:schemeClr val="tx2">
                            <a:lumMod val="60000"/>
                            <a:lumOff val="40000"/>
                          </a:schemeClr>
                        </a:solidFill>
                        <a:ln w="6350">
                          <a:solidFill>
                            <a:prstClr val="black">
                              <a:alpha val="0"/>
                            </a:prstClr>
                          </a:solidFill>
                        </a:ln>
                      </wps:spPr>
                      <wps:txbx>
                        <w:txbxContent>
                          <w:p w:rsidR="0085467F" w:rsidRPr="00821750" w:rsidRDefault="0085467F" w:rsidP="00E26879">
                            <w:pPr>
                              <w:jc w:val="center"/>
                              <w:rPr>
                                <w:sz w:val="14"/>
                                <w:szCs w:val="14"/>
                              </w:rPr>
                            </w:pPr>
                            <w:r w:rsidRPr="00821750">
                              <w:rPr>
                                <w:sz w:val="14"/>
                                <w:szCs w:val="14"/>
                              </w:rPr>
                              <w:t>Analog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82297" id="Text Box 9" o:spid="_x0000_s1030" type="#_x0000_t202" style="position:absolute;left:0;text-align:left;margin-left:100.9pt;margin-top:194.85pt;width:41.5pt;height:2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" fillcolor="#548dd4 [1951]" strokeweight=".5pt">
                <v:stroke opacity="0"/>
                <v:textbox>
                  <w:txbxContent>
                    <w:p w:rsidR="0085467F" w:rsidRPr="00821750" w:rsidRDefault="0085467F" w:rsidP="00E26879">
                      <w:pPr>
                        <w:jc w:val="center"/>
                        <w:rPr>
                          <w:sz w:val="14"/>
                          <w:szCs w:val="14"/>
                        </w:rPr>
                      </w:pPr>
                      <w:r w:rsidRPr="00821750">
                        <w:rPr>
                          <w:sz w:val="14"/>
                          <w:szCs w:val="14"/>
                        </w:rPr>
                        <w:t>Analog box</w:t>
                      </w:r>
                    </w:p>
                  </w:txbxContent>
                </v:textbox>
              </v:shape>
            </w:pict>
          </mc:Fallback>
        </mc:AlternateContent>
      </w:r>
      <w:r>
        <w:rPr>
          <w:noProof/>
          <w:lang w:val="ru-RU" w:eastAsia="ru-RU"/>
        </w:rPr>
        <mc:AlternateContent>
          <mc:Choice Requires="wps">
            <w:drawing>
              <wp:anchor distT="0" distB="0" distL="114300" distR="114300" simplePos="0" relativeHeight="251685888" behindDoc="0" locked="0" layoutInCell="1" allowOverlap="1" wp14:anchorId="010E1F70" wp14:editId="7A7743AD">
                <wp:simplePos x="0" y="0"/>
                <wp:positionH relativeFrom="column">
                  <wp:posOffset>2991485</wp:posOffset>
                </wp:positionH>
                <wp:positionV relativeFrom="paragraph">
                  <wp:posOffset>2489504</wp:posOffset>
                </wp:positionV>
                <wp:extent cx="533400" cy="203200"/>
                <wp:effectExtent l="0" t="0" r="0" b="6350"/>
                <wp:wrapNone/>
                <wp:docPr id="3" name="Text Box 12"/>
                <wp:cNvGraphicFramePr/>
                <a:graphic xmlns:a="http://schemas.openxmlformats.org/drawingml/2006/main">
                  <a:graphicData uri="http://schemas.microsoft.com/office/word/2010/wordprocessingShape">
                    <wps:wsp>
                      <wps:cNvSpPr txBox="1"/>
                      <wps:spPr>
                        <a:xfrm>
                          <a:off x="0" y="0"/>
                          <a:ext cx="533400" cy="203200"/>
                        </a:xfrm>
                        <a:prstGeom prst="rect">
                          <a:avLst/>
                        </a:prstGeom>
                        <a:solidFill>
                          <a:schemeClr val="tx2">
                            <a:lumMod val="60000"/>
                            <a:lumOff val="40000"/>
                          </a:schemeClr>
                        </a:solidFill>
                        <a:ln w="6350">
                          <a:noFill/>
                        </a:ln>
                      </wps:spPr>
                      <wps:txbx>
                        <w:txbxContent>
                          <w:p w:rsidR="0085467F" w:rsidRPr="00821750" w:rsidRDefault="0085467F" w:rsidP="00E26879">
                            <w:pPr>
                              <w:rPr>
                                <w:sz w:val="12"/>
                                <w:szCs w:val="12"/>
                              </w:rPr>
                            </w:pPr>
                            <w:r w:rsidRPr="00821750">
                              <w:rPr>
                                <w:sz w:val="12"/>
                                <w:szCs w:val="12"/>
                              </w:rPr>
                              <w:t>Digital box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E1F70" id="Text Box 12" o:spid="_x0000_s1031" type="#_x0000_t202" style="position:absolute;left:0;text-align:left;margin-left:235.55pt;margin-top:196pt;width:42pt;height: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" fillcolor="#548dd4 [1951]" stroked="f" strokeweight=".5pt">
                <v:textbox>
                  <w:txbxContent>
                    <w:p w:rsidR="0085467F" w:rsidRPr="00821750" w:rsidRDefault="0085467F" w:rsidP="00E26879">
                      <w:pPr>
                        <w:rPr>
                          <w:sz w:val="12"/>
                          <w:szCs w:val="12"/>
                        </w:rPr>
                      </w:pPr>
                      <w:r w:rsidRPr="00821750">
                        <w:rPr>
                          <w:sz w:val="12"/>
                          <w:szCs w:val="12"/>
                        </w:rPr>
                        <w:t>Digital box</w:t>
                      </w:r>
                    </w:p>
                  </w:txbxContent>
                </v:textbox>
              </v:shape>
            </w:pict>
          </mc:Fallback>
        </mc:AlternateContent>
      </w:r>
      <w:r w:rsidR="00E26879">
        <w:rPr>
          <w:rFonts w:ascii="Times New Roman" w:hAnsi="Times New Roman"/>
          <w:noProof/>
          <w:sz w:val="24"/>
          <w:szCs w:val="24"/>
          <w:lang w:val="ru-RU" w:eastAsia="ru-RU"/>
        </w:rPr>
        <mc:AlternateContent>
          <mc:Choice Requires="wps">
            <w:drawing>
              <wp:anchor distT="0" distB="0" distL="114300" distR="114300" simplePos="0" relativeHeight="251686912" behindDoc="0" locked="0" layoutInCell="1" allowOverlap="1" wp14:anchorId="48E6A866" wp14:editId="0D622747">
                <wp:simplePos x="0" y="0"/>
                <wp:positionH relativeFrom="column">
                  <wp:posOffset>2066455</wp:posOffset>
                </wp:positionH>
                <wp:positionV relativeFrom="paragraph">
                  <wp:posOffset>2842951</wp:posOffset>
                </wp:positionV>
                <wp:extent cx="679450" cy="355600"/>
                <wp:effectExtent l="0" t="0" r="6350" b="6350"/>
                <wp:wrapNone/>
                <wp:docPr id="2" name="Text Box 14"/>
                <wp:cNvGraphicFramePr/>
                <a:graphic xmlns:a="http://schemas.openxmlformats.org/drawingml/2006/main">
                  <a:graphicData uri="http://schemas.microsoft.com/office/word/2010/wordprocessingShape">
                    <wps:wsp>
                      <wps:cNvSpPr txBox="1"/>
                      <wps:spPr>
                        <a:xfrm>
                          <a:off x="0" y="0"/>
                          <a:ext cx="679450" cy="355600"/>
                        </a:xfrm>
                        <a:prstGeom prst="rect">
                          <a:avLst/>
                        </a:prstGeom>
                        <a:solidFill>
                          <a:schemeClr val="lt1"/>
                        </a:solidFill>
                        <a:ln w="6350">
                          <a:noFill/>
                        </a:ln>
                      </wps:spPr>
                      <wps:txbx>
                        <w:txbxContent>
                          <w:p w:rsidR="0085467F" w:rsidRPr="00821750" w:rsidRDefault="0085467F" w:rsidP="00E26879">
                            <w:pPr>
                              <w:jc w:val="center"/>
                              <w:rPr>
                                <w:sz w:val="16"/>
                                <w:szCs w:val="16"/>
                              </w:rPr>
                            </w:pPr>
                            <w:r w:rsidRPr="00821750">
                              <w:rPr>
                                <w:sz w:val="16"/>
                                <w:szCs w:val="16"/>
                              </w:rPr>
                              <w:t>Power cable entry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6A866" id="Text Box 14" o:spid="_x0000_s1032" type="#_x0000_t202" style="position:absolute;left:0;text-align:left;margin-left:162.7pt;margin-top:223.85pt;width:53.5pt;height:2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" fillcolor="white [3201]" stroked="f" strokeweight=".5pt">
                <v:textbox>
                  <w:txbxContent>
                    <w:p w:rsidR="0085467F" w:rsidRPr="00821750" w:rsidRDefault="0085467F" w:rsidP="00E26879">
                      <w:pPr>
                        <w:jc w:val="center"/>
                        <w:rPr>
                          <w:sz w:val="16"/>
                          <w:szCs w:val="16"/>
                        </w:rPr>
                      </w:pPr>
                      <w:r w:rsidRPr="00821750">
                        <w:rPr>
                          <w:sz w:val="16"/>
                          <w:szCs w:val="16"/>
                        </w:rPr>
                        <w:t>Power cable entry</w:t>
                      </w:r>
                    </w:p>
                  </w:txbxContent>
                </v:textbox>
              </v:shape>
            </w:pict>
          </mc:Fallback>
        </mc:AlternateContent>
      </w:r>
      <w:r w:rsidR="00E26879">
        <w:object w:dxaOrig="11028" w:dyaOrig="9797" w14:anchorId="40435D9C">
          <v:shape id="_x0000_i1026" type="#_x0000_t75" style="width:454.2pt;height:403.8pt" o:ole="">
            <v:imagedata r:id="rId12" o:title=""/>
          </v:shape>
          <o:OLEObject Type="Embed" ProgID="Unknown" ShapeID="_x0000_i1026" DrawAspect="Content" ObjectID="_1682412624" r:id="rId19"/>
        </w:object>
      </w:r>
    </w:p>
    <w:p w:rsidR="00E26879" w:rsidRDefault="00E26879" w:rsidP="00E26879">
      <w:pPr>
        <w:pStyle w:val="a3"/>
        <w:rPr>
          <w:rFonts w:ascii="Times New Roman" w:hAnsi="Times New Roman"/>
          <w:sz w:val="24"/>
          <w:szCs w:val="24"/>
          <w:lang w:val="ru-RU"/>
        </w:rPr>
      </w:pPr>
    </w:p>
    <w:p w:rsidR="00E26879" w:rsidRPr="007B1EF4" w:rsidRDefault="00E26879" w:rsidP="00E26879">
      <w:pPr>
        <w:spacing w:after="0" w:line="240" w:lineRule="auto"/>
        <w:rPr>
          <w:rFonts w:ascii="Times New Roman" w:hAnsi="Times New Roman"/>
          <w:sz w:val="24"/>
          <w:szCs w:val="24"/>
          <w:lang w:val="ru-RU"/>
        </w:rPr>
      </w:pPr>
      <w:r>
        <w:br w:type="page"/>
      </w:r>
    </w:p>
    <w:p w:rsidR="00E26879" w:rsidRDefault="00E26879" w:rsidP="00E26879">
      <w:pPr>
        <w:pStyle w:val="a3"/>
        <w:ind w:left="0"/>
        <w:jc w:val="center"/>
        <w:rPr>
          <w:rFonts w:ascii="Times New Roman" w:hAnsi="Times New Roman"/>
          <w:b/>
          <w:sz w:val="36"/>
          <w:szCs w:val="24"/>
        </w:rPr>
      </w:pPr>
      <w:r>
        <w:rPr>
          <w:rFonts w:ascii="Times New Roman" w:hAnsi="Times New Roman"/>
          <w:b/>
          <w:sz w:val="36"/>
          <w:szCs w:val="24"/>
        </w:rPr>
        <w:lastRenderedPageBreak/>
        <w:t>Exhibit No. 2</w:t>
      </w:r>
    </w:p>
    <w:p w:rsidR="00E26879" w:rsidRPr="00606B92" w:rsidRDefault="00E26879" w:rsidP="00E26879">
      <w:pPr>
        <w:pStyle w:val="a3"/>
        <w:ind w:left="0"/>
        <w:jc w:val="center"/>
        <w:rPr>
          <w:rFonts w:ascii="Times New Roman" w:hAnsi="Times New Roman"/>
          <w:b/>
          <w:sz w:val="36"/>
          <w:szCs w:val="24"/>
        </w:rPr>
      </w:pPr>
    </w:p>
    <w:p w:rsidR="0085467F" w:rsidRPr="00E36CDD" w:rsidRDefault="0085467F" w:rsidP="0085467F">
      <w:pPr>
        <w:pStyle w:val="a3"/>
        <w:ind w:left="0"/>
        <w:jc w:val="center"/>
        <w:rPr>
          <w:rFonts w:ascii="Times New Roman" w:hAnsi="Times New Roman"/>
          <w:b/>
          <w:sz w:val="24"/>
          <w:szCs w:val="24"/>
        </w:rPr>
      </w:pPr>
      <w:r>
        <w:rPr>
          <w:rFonts w:ascii="Times New Roman" w:hAnsi="Times New Roman"/>
          <w:b/>
          <w:sz w:val="24"/>
          <w:szCs w:val="24"/>
        </w:rPr>
        <w:t>DRA injection skid hook-up</w:t>
      </w:r>
    </w:p>
    <w:p w:rsidR="0085467F" w:rsidRPr="00E36CDD" w:rsidRDefault="0085467F" w:rsidP="0085467F">
      <w:pPr>
        <w:pStyle w:val="a3"/>
        <w:ind w:left="0"/>
        <w:jc w:val="center"/>
      </w:pPr>
    </w:p>
    <w:p w:rsidR="0085467F" w:rsidRDefault="0085467F" w:rsidP="0085467F">
      <w:pPr>
        <w:pStyle w:val="a3"/>
        <w:ind w:left="0"/>
        <w:jc w:val="center"/>
      </w:pPr>
      <w:r>
        <w:rPr>
          <w:noProof/>
          <w:lang w:val="ru-RU" w:eastAsia="ru-RU"/>
        </w:rPr>
        <mc:AlternateContent>
          <mc:Choice Requires="wps">
            <w:drawing>
              <wp:anchor distT="0" distB="0" distL="114300" distR="114300" simplePos="0" relativeHeight="251712512" behindDoc="0" locked="0" layoutInCell="1" allowOverlap="1" wp14:anchorId="2E350D3B" wp14:editId="1E336BF5">
                <wp:simplePos x="0" y="0"/>
                <wp:positionH relativeFrom="column">
                  <wp:posOffset>2982043</wp:posOffset>
                </wp:positionH>
                <wp:positionV relativeFrom="paragraph">
                  <wp:posOffset>461645</wp:posOffset>
                </wp:positionV>
                <wp:extent cx="2270760" cy="508883"/>
                <wp:effectExtent l="0" t="0" r="0" b="5715"/>
                <wp:wrapNone/>
                <wp:docPr id="20" name="Надпись 20"/>
                <wp:cNvGraphicFramePr/>
                <a:graphic xmlns:a="http://schemas.openxmlformats.org/drawingml/2006/main">
                  <a:graphicData uri="http://schemas.microsoft.com/office/word/2010/wordprocessingShape">
                    <wps:wsp>
                      <wps:cNvSpPr txBox="1"/>
                      <wps:spPr>
                        <a:xfrm>
                          <a:off x="0" y="0"/>
                          <a:ext cx="2270760" cy="508883"/>
                        </a:xfrm>
                        <a:prstGeom prst="rect">
                          <a:avLst/>
                        </a:prstGeom>
                        <a:solidFill>
                          <a:schemeClr val="lt1"/>
                        </a:solidFill>
                        <a:ln w="6350">
                          <a:noFill/>
                        </a:ln>
                      </wps:spPr>
                      <wps:txbx>
                        <w:txbxContent>
                          <w:p w:rsidR="0085467F" w:rsidRPr="00E77C56" w:rsidRDefault="0085467F" w:rsidP="00E77C56">
                            <w:pPr>
                              <w:spacing w:after="0" w:line="240" w:lineRule="auto"/>
                              <w:rPr>
                                <w:rFonts w:ascii="Times New Roman" w:hAnsi="Times New Roman"/>
                                <w:sz w:val="16"/>
                              </w:rPr>
                            </w:pPr>
                            <w:r w:rsidRPr="00E77C56">
                              <w:rPr>
                                <w:rFonts w:ascii="Times New Roman" w:hAnsi="Times New Roman"/>
                                <w:sz w:val="16"/>
                              </w:rPr>
                              <w:t xml:space="preserve">Flexible HP hose (rated for at least 10 MPa) to be provided by the container supplier </w:t>
                            </w:r>
                          </w:p>
                          <w:p w:rsidR="0085467F" w:rsidRPr="00E77C56" w:rsidRDefault="0085467F" w:rsidP="00E77C56">
                            <w:pPr>
                              <w:spacing w:after="0" w:line="240" w:lineRule="auto"/>
                              <w:rPr>
                                <w:rFonts w:ascii="Times New Roman" w:hAnsi="Times New Roman"/>
                                <w:sz w:val="16"/>
                              </w:rPr>
                            </w:pPr>
                            <w:r w:rsidRPr="00E77C56">
                              <w:rPr>
                                <w:rFonts w:ascii="Times New Roman" w:hAnsi="Times New Roman"/>
                                <w:sz w:val="16"/>
                              </w:rPr>
                              <w:t xml:space="preserve">The length of the sleeve to </w:t>
                            </w:r>
                            <w:proofErr w:type="gramStart"/>
                            <w:r w:rsidRPr="00E77C56">
                              <w:rPr>
                                <w:rFonts w:ascii="Times New Roman" w:hAnsi="Times New Roman"/>
                                <w:sz w:val="16"/>
                              </w:rPr>
                              <w:t>be specified</w:t>
                            </w:r>
                            <w:proofErr w:type="gramEnd"/>
                            <w:r w:rsidRPr="00E77C56">
                              <w:rPr>
                                <w:rFonts w:ascii="Times New Roman" w:hAnsi="Times New Roman"/>
                                <w:sz w:val="16"/>
                              </w:rPr>
                              <w:t xml:space="preserve"> on 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50D3B" id="Надпись 20" o:spid="_x0000_s1033" type="#_x0000_t202" style="position:absolute;left:0;text-align:left;margin-left:234.8pt;margin-top:36.35pt;width:178.8pt;height:40.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" fillcolor="white [3201]" stroked="f" strokeweight=".5pt">
                <v:textbox>
                  <w:txbxContent>
                    <w:p w:rsidR="0085467F" w:rsidRPr="00E77C56" w:rsidRDefault="0085467F" w:rsidP="00E77C56">
                      <w:pPr>
                        <w:spacing w:after="0" w:line="240" w:lineRule="auto"/>
                        <w:rPr>
                          <w:rFonts w:ascii="Times New Roman" w:hAnsi="Times New Roman"/>
                          <w:sz w:val="16"/>
                        </w:rPr>
                      </w:pPr>
                      <w:r w:rsidRPr="00E77C56">
                        <w:rPr>
                          <w:rFonts w:ascii="Times New Roman" w:hAnsi="Times New Roman"/>
                          <w:sz w:val="16"/>
                        </w:rPr>
                        <w:t xml:space="preserve">Flexible HP hose (rated for at least 10 MPa) to be provided by the container supplier </w:t>
                      </w:r>
                    </w:p>
                    <w:p w:rsidR="0085467F" w:rsidRPr="00E77C56" w:rsidRDefault="0085467F" w:rsidP="00E77C56">
                      <w:pPr>
                        <w:spacing w:after="0" w:line="240" w:lineRule="auto"/>
                        <w:rPr>
                          <w:rFonts w:ascii="Times New Roman" w:hAnsi="Times New Roman"/>
                          <w:sz w:val="16"/>
                        </w:rPr>
                      </w:pPr>
                      <w:r w:rsidRPr="00E77C56">
                        <w:rPr>
                          <w:rFonts w:ascii="Times New Roman" w:hAnsi="Times New Roman"/>
                          <w:sz w:val="16"/>
                        </w:rPr>
                        <w:t xml:space="preserve">The length of the sleeve to </w:t>
                      </w:r>
                      <w:proofErr w:type="gramStart"/>
                      <w:r w:rsidRPr="00E77C56">
                        <w:rPr>
                          <w:rFonts w:ascii="Times New Roman" w:hAnsi="Times New Roman"/>
                          <w:sz w:val="16"/>
                        </w:rPr>
                        <w:t>be specified</w:t>
                      </w:r>
                      <w:proofErr w:type="gramEnd"/>
                      <w:r w:rsidRPr="00E77C56">
                        <w:rPr>
                          <w:rFonts w:ascii="Times New Roman" w:hAnsi="Times New Roman"/>
                          <w:sz w:val="16"/>
                        </w:rPr>
                        <w:t xml:space="preserve"> on site</w:t>
                      </w:r>
                    </w:p>
                  </w:txbxContent>
                </v:textbox>
              </v:shape>
            </w:pict>
          </mc:Fallback>
        </mc:AlternateContent>
      </w:r>
      <w:r>
        <w:rPr>
          <w:noProof/>
          <w:lang w:val="ru-RU" w:eastAsia="ru-RU"/>
        </w:rPr>
        <mc:AlternateContent>
          <mc:Choice Requires="wps">
            <w:drawing>
              <wp:anchor distT="0" distB="0" distL="114300" distR="114300" simplePos="0" relativeHeight="251711488" behindDoc="0" locked="0" layoutInCell="1" allowOverlap="1" wp14:anchorId="417CB834" wp14:editId="40FEE27F">
                <wp:simplePos x="0" y="0"/>
                <wp:positionH relativeFrom="column">
                  <wp:posOffset>3039110</wp:posOffset>
                </wp:positionH>
                <wp:positionV relativeFrom="paragraph">
                  <wp:posOffset>1931808</wp:posOffset>
                </wp:positionV>
                <wp:extent cx="2697480" cy="461176"/>
                <wp:effectExtent l="0" t="0" r="7620" b="0"/>
                <wp:wrapNone/>
                <wp:docPr id="21" name="Надпись 21"/>
                <wp:cNvGraphicFramePr/>
                <a:graphic xmlns:a="http://schemas.openxmlformats.org/drawingml/2006/main">
                  <a:graphicData uri="http://schemas.microsoft.com/office/word/2010/wordprocessingShape">
                    <wps:wsp>
                      <wps:cNvSpPr txBox="1"/>
                      <wps:spPr>
                        <a:xfrm>
                          <a:off x="0" y="0"/>
                          <a:ext cx="2697480" cy="461176"/>
                        </a:xfrm>
                        <a:prstGeom prst="rect">
                          <a:avLst/>
                        </a:prstGeom>
                        <a:solidFill>
                          <a:schemeClr val="lt1"/>
                        </a:solidFill>
                        <a:ln w="6350">
                          <a:noFill/>
                        </a:ln>
                      </wps:spPr>
                      <wps:txbx>
                        <w:txbxContent>
                          <w:p w:rsidR="0085467F" w:rsidRPr="0085467F" w:rsidRDefault="0085467F" w:rsidP="0085467F">
                            <w:pPr>
                              <w:spacing w:after="0" w:line="240" w:lineRule="auto"/>
                              <w:rPr>
                                <w:rFonts w:ascii="Times New Roman" w:hAnsi="Times New Roman"/>
                                <w:sz w:val="16"/>
                              </w:rPr>
                            </w:pPr>
                            <w:r w:rsidRPr="0085467F">
                              <w:rPr>
                                <w:rFonts w:ascii="Times New Roman" w:hAnsi="Times New Roman"/>
                                <w:sz w:val="16"/>
                              </w:rPr>
                              <w:t>The flex hose shall be equipped with a check valve and the required adaptors</w:t>
                            </w:r>
                          </w:p>
                          <w:p w:rsidR="0085467F" w:rsidRPr="0085467F" w:rsidRDefault="0085467F" w:rsidP="0085467F">
                            <w:pPr>
                              <w:pStyle w:val="1"/>
                              <w:spacing w:before="0" w:line="240" w:lineRule="auto"/>
                              <w:rPr>
                                <w:rFonts w:cs="Times New Roman"/>
                                <w:b w:val="0"/>
                                <w:sz w:val="16"/>
                                <w:szCs w:val="16"/>
                              </w:rPr>
                            </w:pPr>
                            <w:r w:rsidRPr="0085467F">
                              <w:rPr>
                                <w:rFonts w:cs="Times New Roman"/>
                                <w:b w:val="0"/>
                                <w:sz w:val="16"/>
                                <w:szCs w:val="16"/>
                              </w:rPr>
                              <w:t>Check valve connection type: 1” FNTP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CB834" id="Надпись 21" o:spid="_x0000_s1034" type="#_x0000_t202" style="position:absolute;left:0;text-align:left;margin-left:239.3pt;margin-top:152.1pt;width:212.4pt;height:36.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" fillcolor="white [3201]" stroked="f" strokeweight=".5pt">
                <v:textbox>
                  <w:txbxContent>
                    <w:p w:rsidR="0085467F" w:rsidRPr="0085467F" w:rsidRDefault="0085467F" w:rsidP="0085467F">
                      <w:pPr>
                        <w:spacing w:after="0" w:line="240" w:lineRule="auto"/>
                        <w:rPr>
                          <w:rFonts w:ascii="Times New Roman" w:hAnsi="Times New Roman"/>
                          <w:sz w:val="16"/>
                        </w:rPr>
                      </w:pPr>
                      <w:r w:rsidRPr="0085467F">
                        <w:rPr>
                          <w:rFonts w:ascii="Times New Roman" w:hAnsi="Times New Roman"/>
                          <w:sz w:val="16"/>
                        </w:rPr>
                        <w:t>The flex hose shall be equipped with a check valve and the required adaptors</w:t>
                      </w:r>
                    </w:p>
                    <w:p w:rsidR="0085467F" w:rsidRPr="0085467F" w:rsidRDefault="0085467F" w:rsidP="0085467F">
                      <w:pPr>
                        <w:pStyle w:val="1"/>
                        <w:spacing w:before="0" w:line="240" w:lineRule="auto"/>
                        <w:rPr>
                          <w:rFonts w:cs="Times New Roman"/>
                          <w:b w:val="0"/>
                          <w:sz w:val="16"/>
                          <w:szCs w:val="16"/>
                        </w:rPr>
                      </w:pPr>
                      <w:r w:rsidRPr="0085467F">
                        <w:rPr>
                          <w:rFonts w:cs="Times New Roman"/>
                          <w:b w:val="0"/>
                          <w:sz w:val="16"/>
                          <w:szCs w:val="16"/>
                        </w:rPr>
                        <w:t>Check valve connection type: 1” FNTP</w:t>
                      </w:r>
                    </w:p>
                  </w:txbxContent>
                </v:textbox>
              </v:shape>
            </w:pict>
          </mc:Fallback>
        </mc:AlternateContent>
      </w:r>
      <w:r>
        <w:rPr>
          <w:noProof/>
          <w:lang w:val="ru-RU" w:eastAsia="ru-RU"/>
        </w:rPr>
        <mc:AlternateContent>
          <mc:Choice Requires="wps">
            <w:drawing>
              <wp:anchor distT="0" distB="0" distL="114300" distR="114300" simplePos="0" relativeHeight="251709440" behindDoc="0" locked="0" layoutInCell="1" allowOverlap="1" wp14:anchorId="664C0FAB" wp14:editId="53348366">
                <wp:simplePos x="0" y="0"/>
                <wp:positionH relativeFrom="column">
                  <wp:posOffset>936321</wp:posOffset>
                </wp:positionH>
                <wp:positionV relativeFrom="paragraph">
                  <wp:posOffset>3435598</wp:posOffset>
                </wp:positionV>
                <wp:extent cx="1184275" cy="341713"/>
                <wp:effectExtent l="0" t="0" r="0" b="1270"/>
                <wp:wrapNone/>
                <wp:docPr id="22" name="Надпись 22"/>
                <wp:cNvGraphicFramePr/>
                <a:graphic xmlns:a="http://schemas.openxmlformats.org/drawingml/2006/main">
                  <a:graphicData uri="http://schemas.microsoft.com/office/word/2010/wordprocessingShape">
                    <wps:wsp>
                      <wps:cNvSpPr txBox="1"/>
                      <wps:spPr>
                        <a:xfrm>
                          <a:off x="0" y="0"/>
                          <a:ext cx="1184275" cy="341713"/>
                        </a:xfrm>
                        <a:prstGeom prst="rect">
                          <a:avLst/>
                        </a:prstGeom>
                        <a:solidFill>
                          <a:schemeClr val="lt1"/>
                        </a:solidFill>
                        <a:ln w="6350">
                          <a:noFill/>
                        </a:ln>
                      </wps:spPr>
                      <wps:txbx>
                        <w:txbxContent>
                          <w:p w:rsidR="0085467F" w:rsidRPr="0085467F" w:rsidRDefault="0085467F" w:rsidP="0085467F">
                            <w:pPr>
                              <w:pStyle w:val="1"/>
                              <w:spacing w:before="0" w:line="240" w:lineRule="auto"/>
                              <w:rPr>
                                <w:rFonts w:cs="Times New Roman"/>
                                <w:b w:val="0"/>
                                <w:sz w:val="24"/>
                                <w:szCs w:val="24"/>
                              </w:rPr>
                            </w:pPr>
                            <w:r w:rsidRPr="0085467F">
                              <w:rPr>
                                <w:rFonts w:cs="Times New Roman"/>
                                <w:b w:val="0"/>
                                <w:sz w:val="24"/>
                                <w:szCs w:val="24"/>
                              </w:rPr>
                              <w:t>Supplier scope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C0FAB" id="Надпись 22" o:spid="_x0000_s1035" type="#_x0000_t202" style="position:absolute;left:0;text-align:left;margin-left:73.75pt;margin-top:270.5pt;width:93.25pt;height:26.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" fillcolor="white [3201]" stroked="f" strokeweight=".5pt">
                <v:textbox>
                  <w:txbxContent>
                    <w:p w:rsidR="0085467F" w:rsidRPr="0085467F" w:rsidRDefault="0085467F" w:rsidP="0085467F">
                      <w:pPr>
                        <w:pStyle w:val="1"/>
                        <w:spacing w:before="0" w:line="240" w:lineRule="auto"/>
                        <w:rPr>
                          <w:rFonts w:cs="Times New Roman"/>
                          <w:b w:val="0"/>
                          <w:sz w:val="24"/>
                          <w:szCs w:val="24"/>
                        </w:rPr>
                      </w:pPr>
                      <w:r w:rsidRPr="0085467F">
                        <w:rPr>
                          <w:rFonts w:cs="Times New Roman"/>
                          <w:b w:val="0"/>
                          <w:sz w:val="24"/>
                          <w:szCs w:val="24"/>
                        </w:rPr>
                        <w:t>Supplier scope</w:t>
                      </w:r>
                    </w:p>
                  </w:txbxContent>
                </v:textbox>
              </v:shape>
            </w:pict>
          </mc:Fallback>
        </mc:AlternateContent>
      </w:r>
      <w:r>
        <w:rPr>
          <w:noProof/>
          <w:lang w:val="ru-RU" w:eastAsia="ru-RU"/>
        </w:rPr>
        <mc:AlternateContent>
          <mc:Choice Requires="wps">
            <w:drawing>
              <wp:anchor distT="0" distB="0" distL="114300" distR="114300" simplePos="0" relativeHeight="251710464" behindDoc="0" locked="0" layoutInCell="1" allowOverlap="1" wp14:anchorId="5A594F1A" wp14:editId="1736F775">
                <wp:simplePos x="0" y="0"/>
                <wp:positionH relativeFrom="column">
                  <wp:posOffset>1087396</wp:posOffset>
                </wp:positionH>
                <wp:positionV relativeFrom="paragraph">
                  <wp:posOffset>3833164</wp:posOffset>
                </wp:positionV>
                <wp:extent cx="1144988" cy="365760"/>
                <wp:effectExtent l="0" t="0" r="0" b="0"/>
                <wp:wrapNone/>
                <wp:docPr id="23" name="Надпись 23"/>
                <wp:cNvGraphicFramePr/>
                <a:graphic xmlns:a="http://schemas.openxmlformats.org/drawingml/2006/main">
                  <a:graphicData uri="http://schemas.microsoft.com/office/word/2010/wordprocessingShape">
                    <wps:wsp>
                      <wps:cNvSpPr txBox="1"/>
                      <wps:spPr>
                        <a:xfrm>
                          <a:off x="0" y="0"/>
                          <a:ext cx="1144988" cy="365760"/>
                        </a:xfrm>
                        <a:prstGeom prst="rect">
                          <a:avLst/>
                        </a:prstGeom>
                        <a:solidFill>
                          <a:schemeClr val="lt1"/>
                        </a:solidFill>
                        <a:ln w="6350">
                          <a:noFill/>
                        </a:ln>
                      </wps:spPr>
                      <wps:txbx>
                        <w:txbxContent>
                          <w:p w:rsidR="0085467F" w:rsidRPr="0085467F" w:rsidRDefault="0085467F" w:rsidP="0085467F">
                            <w:pPr>
                              <w:pStyle w:val="1"/>
                              <w:spacing w:before="0" w:line="240" w:lineRule="auto"/>
                              <w:rPr>
                                <w:rFonts w:cs="Times New Roman"/>
                                <w:b w:val="0"/>
                                <w:sz w:val="24"/>
                                <w:szCs w:val="24"/>
                              </w:rPr>
                            </w:pPr>
                            <w:proofErr w:type="gramStart"/>
                            <w:r w:rsidRPr="0085467F">
                              <w:rPr>
                                <w:rFonts w:cs="Times New Roman"/>
                                <w:b w:val="0"/>
                                <w:sz w:val="24"/>
                                <w:szCs w:val="24"/>
                              </w:rPr>
                              <w:t>CPC  scope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94F1A" id="Надпись 23" o:spid="_x0000_s1036" type="#_x0000_t202" style="position:absolute;left:0;text-align:left;margin-left:85.6pt;margin-top:301.8pt;width:90.15pt;height:2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" fillcolor="white [3201]" stroked="f" strokeweight=".5pt">
                <v:textbox>
                  <w:txbxContent>
                    <w:p w:rsidR="0085467F" w:rsidRPr="0085467F" w:rsidRDefault="0085467F" w:rsidP="0085467F">
                      <w:pPr>
                        <w:pStyle w:val="1"/>
                        <w:spacing w:before="0" w:line="240" w:lineRule="auto"/>
                        <w:rPr>
                          <w:rFonts w:cs="Times New Roman"/>
                          <w:b w:val="0"/>
                          <w:sz w:val="24"/>
                          <w:szCs w:val="24"/>
                        </w:rPr>
                      </w:pPr>
                      <w:proofErr w:type="gramStart"/>
                      <w:r w:rsidRPr="0085467F">
                        <w:rPr>
                          <w:rFonts w:cs="Times New Roman"/>
                          <w:b w:val="0"/>
                          <w:sz w:val="24"/>
                          <w:szCs w:val="24"/>
                        </w:rPr>
                        <w:t>CPC  scope</w:t>
                      </w:r>
                      <w:proofErr w:type="gramEnd"/>
                    </w:p>
                  </w:txbxContent>
                </v:textbox>
              </v:shape>
            </w:pict>
          </mc:Fallback>
        </mc:AlternateContent>
      </w:r>
      <w:r>
        <w:rPr>
          <w:noProof/>
          <w:lang w:val="ru-RU" w:eastAsia="ru-RU"/>
        </w:rPr>
        <mc:AlternateContent>
          <mc:Choice Requires="wps">
            <w:drawing>
              <wp:anchor distT="45720" distB="45720" distL="114300" distR="114300" simplePos="0" relativeHeight="251705344" behindDoc="0" locked="0" layoutInCell="1" allowOverlap="1" wp14:anchorId="3506DD25" wp14:editId="5CB13C89">
                <wp:simplePos x="0" y="0"/>
                <wp:positionH relativeFrom="column">
                  <wp:posOffset>3146784</wp:posOffset>
                </wp:positionH>
                <wp:positionV relativeFrom="paragraph">
                  <wp:posOffset>3713894</wp:posOffset>
                </wp:positionV>
                <wp:extent cx="2337683" cy="333955"/>
                <wp:effectExtent l="0" t="0" r="5715" b="9525"/>
                <wp:wrapNone/>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683" cy="333955"/>
                        </a:xfrm>
                        <a:prstGeom prst="rect">
                          <a:avLst/>
                        </a:prstGeom>
                        <a:solidFill>
                          <a:srgbClr val="FFFFFF"/>
                        </a:solidFill>
                        <a:ln w="9525">
                          <a:noFill/>
                          <a:miter lim="800000"/>
                          <a:headEnd/>
                          <a:tailEnd/>
                        </a:ln>
                      </wps:spPr>
                      <wps:txbx>
                        <w:txbxContent>
                          <w:p w:rsidR="0085467F" w:rsidRPr="003031A4" w:rsidRDefault="0085467F" w:rsidP="0085467F">
                            <w:pPr>
                              <w:pStyle w:val="1"/>
                              <w:spacing w:before="0" w:line="240" w:lineRule="auto"/>
                              <w:rPr>
                                <w:rFonts w:asciiTheme="minorHAnsi" w:hAnsiTheme="minorHAnsi" w:cstheme="minorHAnsi"/>
                                <w:b w:val="0"/>
                                <w:sz w:val="16"/>
                                <w:szCs w:val="16"/>
                              </w:rPr>
                            </w:pPr>
                            <w:r w:rsidRPr="00E36CDD">
                              <w:rPr>
                                <w:szCs w:val="28"/>
                              </w:rPr>
                              <w:t xml:space="preserve">¾'' </w:t>
                            </w:r>
                            <w:r w:rsidRPr="00E36CDD">
                              <w:rPr>
                                <w:sz w:val="24"/>
                                <w:szCs w:val="24"/>
                              </w:rPr>
                              <w:t>or 1</w:t>
                            </w:r>
                            <w:r w:rsidRPr="00E36CDD">
                              <w:rPr>
                                <w:szCs w:val="28"/>
                              </w:rPr>
                              <w:t>''</w:t>
                            </w:r>
                            <w:r w:rsidRPr="00E36CDD">
                              <w:rPr>
                                <w:sz w:val="24"/>
                                <w:szCs w:val="24"/>
                              </w:rPr>
                              <w:t xml:space="preserve"> – to be specified on site</w:t>
                            </w:r>
                          </w:p>
                          <w:p w:rsidR="0085467F" w:rsidRPr="00E36CDD" w:rsidRDefault="0085467F" w:rsidP="0085467F">
                            <w:pPr>
                              <w:rPr>
                                <w:rFonts w:ascii="Times New Roman" w:hAnsi="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6DD25" id="_x0000_s1037" type="#_x0000_t202" style="position:absolute;left:0;text-align:left;margin-left:247.8pt;margin-top:292.45pt;width:184.05pt;height:26.3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" stroked="f">
                <v:textbox>
                  <w:txbxContent>
                    <w:p w:rsidR="0085467F" w:rsidRPr="003031A4" w:rsidRDefault="0085467F" w:rsidP="0085467F">
                      <w:pPr>
                        <w:pStyle w:val="1"/>
                        <w:spacing w:before="0" w:line="240" w:lineRule="auto"/>
                        <w:rPr>
                          <w:rFonts w:asciiTheme="minorHAnsi" w:hAnsiTheme="minorHAnsi" w:cstheme="minorHAnsi"/>
                          <w:b w:val="0"/>
                          <w:sz w:val="16"/>
                          <w:szCs w:val="16"/>
                        </w:rPr>
                      </w:pPr>
                      <w:r w:rsidRPr="00CC33E9">
                        <w:rPr>
                          <w:szCs w:val="28"/>
                          <w:lang w:val="ru-RU"/>
                        </w:rPr>
                        <w:t xml:space="preserve">¾'' </w:t>
                      </w:r>
                      <w:proofErr w:type="spellStart"/>
                      <w:r w:rsidRPr="0085467F">
                        <w:rPr>
                          <w:sz w:val="24"/>
                          <w:szCs w:val="24"/>
                          <w:lang w:val="ru-RU"/>
                        </w:rPr>
                        <w:t>or</w:t>
                      </w:r>
                      <w:proofErr w:type="spellEnd"/>
                      <w:r w:rsidRPr="0085467F">
                        <w:rPr>
                          <w:sz w:val="24"/>
                          <w:szCs w:val="24"/>
                          <w:lang w:val="ru-RU"/>
                        </w:rPr>
                        <w:t xml:space="preserve"> 1</w:t>
                      </w:r>
                      <w:r w:rsidRPr="00CC33E9">
                        <w:rPr>
                          <w:szCs w:val="28"/>
                          <w:lang w:val="ru-RU"/>
                        </w:rPr>
                        <w:t>''</w:t>
                      </w:r>
                      <w:r w:rsidRPr="0085467F">
                        <w:rPr>
                          <w:sz w:val="24"/>
                          <w:szCs w:val="24"/>
                          <w:lang w:val="ru-RU"/>
                        </w:rPr>
                        <w:t xml:space="preserve"> – </w:t>
                      </w:r>
                      <w:proofErr w:type="spellStart"/>
                      <w:r w:rsidRPr="0085467F">
                        <w:rPr>
                          <w:sz w:val="24"/>
                          <w:szCs w:val="24"/>
                          <w:lang w:val="ru-RU"/>
                        </w:rPr>
                        <w:t>to</w:t>
                      </w:r>
                      <w:proofErr w:type="spellEnd"/>
                      <w:r w:rsidRPr="0085467F">
                        <w:rPr>
                          <w:sz w:val="24"/>
                          <w:szCs w:val="24"/>
                          <w:lang w:val="ru-RU"/>
                        </w:rPr>
                        <w:t xml:space="preserve"> </w:t>
                      </w:r>
                      <w:proofErr w:type="spellStart"/>
                      <w:r w:rsidRPr="0085467F">
                        <w:rPr>
                          <w:sz w:val="24"/>
                          <w:szCs w:val="24"/>
                          <w:lang w:val="ru-RU"/>
                        </w:rPr>
                        <w:t>be</w:t>
                      </w:r>
                      <w:proofErr w:type="spellEnd"/>
                      <w:r w:rsidRPr="0085467F">
                        <w:rPr>
                          <w:sz w:val="24"/>
                          <w:szCs w:val="24"/>
                          <w:lang w:val="ru-RU"/>
                        </w:rPr>
                        <w:t xml:space="preserve"> specified on site</w:t>
                      </w:r>
                    </w:p>
                    <w:p w:rsidR="0085467F" w:rsidRPr="00CC33E9" w:rsidRDefault="0085467F" w:rsidP="0085467F">
                      <w:pPr>
                        <w:rPr>
                          <w:rFonts w:ascii="Times New Roman" w:hAnsi="Times New Roman"/>
                          <w:sz w:val="28"/>
                          <w:szCs w:val="28"/>
                          <w:lang w:val="ru-RU"/>
                        </w:rPr>
                      </w:pPr>
                    </w:p>
                  </w:txbxContent>
                </v:textbox>
              </v:shape>
            </w:pict>
          </mc:Fallback>
        </mc:AlternateContent>
      </w:r>
      <w:r>
        <w:rPr>
          <w:noProof/>
          <w:lang w:val="ru-RU" w:eastAsia="ru-RU"/>
        </w:rPr>
        <mc:AlternateContent>
          <mc:Choice Requires="wps">
            <w:drawing>
              <wp:anchor distT="0" distB="0" distL="114300" distR="114300" simplePos="0" relativeHeight="251708416" behindDoc="0" locked="0" layoutInCell="1" allowOverlap="1" wp14:anchorId="2F77D943" wp14:editId="58950695">
                <wp:simplePos x="0" y="0"/>
                <wp:positionH relativeFrom="column">
                  <wp:posOffset>2378330</wp:posOffset>
                </wp:positionH>
                <wp:positionV relativeFrom="paragraph">
                  <wp:posOffset>466939</wp:posOffset>
                </wp:positionV>
                <wp:extent cx="757099" cy="253999"/>
                <wp:effectExtent l="4127" t="0" r="9208" b="9207"/>
                <wp:wrapNone/>
                <wp:docPr id="26" name="Надпись 26"/>
                <wp:cNvGraphicFramePr/>
                <a:graphic xmlns:a="http://schemas.openxmlformats.org/drawingml/2006/main">
                  <a:graphicData uri="http://schemas.microsoft.com/office/word/2010/wordprocessingShape">
                    <wps:wsp>
                      <wps:cNvSpPr txBox="1"/>
                      <wps:spPr>
                        <a:xfrm rot="16200000">
                          <a:off x="0" y="0"/>
                          <a:ext cx="757099" cy="253999"/>
                        </a:xfrm>
                        <a:prstGeom prst="rect">
                          <a:avLst/>
                        </a:prstGeom>
                        <a:solidFill>
                          <a:schemeClr val="lt1"/>
                        </a:solidFill>
                        <a:ln w="6350">
                          <a:noFill/>
                        </a:ln>
                      </wps:spPr>
                      <wps:txbx>
                        <w:txbxContent>
                          <w:p w:rsidR="0085467F" w:rsidRPr="003031A4" w:rsidRDefault="0085467F" w:rsidP="0085467F">
                            <w:pPr>
                              <w:pStyle w:val="1"/>
                              <w:spacing w:before="0" w:line="240" w:lineRule="auto"/>
                              <w:rPr>
                                <w:rFonts w:asciiTheme="minorHAnsi" w:hAnsiTheme="minorHAnsi" w:cstheme="minorHAnsi"/>
                                <w:b w:val="0"/>
                                <w:sz w:val="16"/>
                                <w:szCs w:val="16"/>
                              </w:rPr>
                            </w:pPr>
                            <w:r>
                              <w:rPr>
                                <w:rFonts w:asciiTheme="minorHAnsi" w:hAnsiTheme="minorHAnsi" w:cstheme="minorHAnsi"/>
                                <w:b w:val="0"/>
                                <w:sz w:val="16"/>
                                <w:szCs w:val="16"/>
                              </w:rPr>
                              <w:t>HP hose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7D943" id="Надпись 26" o:spid="_x0000_s1038" type="#_x0000_t202" style="position:absolute;left:0;text-align:left;margin-left:187.25pt;margin-top:36.75pt;width:59.6pt;height:20pt;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" fillcolor="white [3201]" stroked="f" strokeweight=".5pt">
                <v:textbox>
                  <w:txbxContent>
                    <w:p w:rsidR="0085467F" w:rsidRPr="003031A4" w:rsidRDefault="0085467F" w:rsidP="0085467F">
                      <w:pPr>
                        <w:pStyle w:val="1"/>
                        <w:spacing w:before="0" w:line="240" w:lineRule="auto"/>
                        <w:rPr>
                          <w:rFonts w:asciiTheme="minorHAnsi" w:hAnsiTheme="minorHAnsi" w:cstheme="minorHAnsi"/>
                          <w:b w:val="0"/>
                          <w:sz w:val="16"/>
                          <w:szCs w:val="16"/>
                        </w:rPr>
                      </w:pPr>
                      <w:r>
                        <w:rPr>
                          <w:rFonts w:asciiTheme="minorHAnsi" w:hAnsiTheme="minorHAnsi" w:cstheme="minorHAnsi"/>
                          <w:b w:val="0"/>
                          <w:sz w:val="16"/>
                          <w:szCs w:val="16"/>
                        </w:rPr>
                        <w:t>HP hose</w:t>
                      </w:r>
                    </w:p>
                  </w:txbxContent>
                </v:textbox>
              </v:shape>
            </w:pict>
          </mc:Fallback>
        </mc:AlternateContent>
      </w:r>
      <w:r>
        <w:rPr>
          <w:noProof/>
          <w:lang w:val="ru-RU" w:eastAsia="ru-RU"/>
        </w:rPr>
        <mc:AlternateContent>
          <mc:Choice Requires="wps">
            <w:drawing>
              <wp:anchor distT="0" distB="0" distL="114300" distR="114300" simplePos="0" relativeHeight="251704320" behindDoc="0" locked="0" layoutInCell="1" allowOverlap="1" wp14:anchorId="437324C4" wp14:editId="1154FABE">
                <wp:simplePos x="0" y="0"/>
                <wp:positionH relativeFrom="column">
                  <wp:posOffset>2362149</wp:posOffset>
                </wp:positionH>
                <wp:positionV relativeFrom="paragraph">
                  <wp:posOffset>4202036</wp:posOffset>
                </wp:positionV>
                <wp:extent cx="680314" cy="81683"/>
                <wp:effectExtent l="0" t="0" r="24765" b="13970"/>
                <wp:wrapNone/>
                <wp:docPr id="18" name="Полилиния 18"/>
                <wp:cNvGraphicFramePr/>
                <a:graphic xmlns:a="http://schemas.openxmlformats.org/drawingml/2006/main">
                  <a:graphicData uri="http://schemas.microsoft.com/office/word/2010/wordprocessingShape">
                    <wps:wsp>
                      <wps:cNvSpPr/>
                      <wps:spPr>
                        <a:xfrm>
                          <a:off x="0" y="0"/>
                          <a:ext cx="680314" cy="81683"/>
                        </a:xfrm>
                        <a:custGeom>
                          <a:avLst/>
                          <a:gdLst>
                            <a:gd name="connsiteX0" fmla="*/ 0 w 680314"/>
                            <a:gd name="connsiteY0" fmla="*/ 66891 h 81683"/>
                            <a:gd name="connsiteX1" fmla="*/ 226771 w 680314"/>
                            <a:gd name="connsiteY1" fmla="*/ 23000 h 81683"/>
                            <a:gd name="connsiteX2" fmla="*/ 431597 w 680314"/>
                            <a:gd name="connsiteY2" fmla="*/ 81522 h 81683"/>
                            <a:gd name="connsiteX3" fmla="*/ 614477 w 680314"/>
                            <a:gd name="connsiteY3" fmla="*/ 1054 h 81683"/>
                            <a:gd name="connsiteX4" fmla="*/ 680314 w 680314"/>
                            <a:gd name="connsiteY4" fmla="*/ 30315 h 8168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0314" h="81683">
                              <a:moveTo>
                                <a:pt x="0" y="66891"/>
                              </a:moveTo>
                              <a:cubicBezTo>
                                <a:pt x="77419" y="43726"/>
                                <a:pt x="154838" y="20562"/>
                                <a:pt x="226771" y="23000"/>
                              </a:cubicBezTo>
                              <a:cubicBezTo>
                                <a:pt x="298704" y="25438"/>
                                <a:pt x="366979" y="85180"/>
                                <a:pt x="431597" y="81522"/>
                              </a:cubicBezTo>
                              <a:cubicBezTo>
                                <a:pt x="496215" y="77864"/>
                                <a:pt x="573024" y="9588"/>
                                <a:pt x="614477" y="1054"/>
                              </a:cubicBezTo>
                              <a:cubicBezTo>
                                <a:pt x="655930" y="-7480"/>
                                <a:pt x="568148" y="38849"/>
                                <a:pt x="680314" y="30315"/>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8258F8" id="Полилиния 18" o:spid="_x0000_s1026" style="position:absolute;margin-left:186pt;margin-top:330.85pt;width:53.55pt;height:6.45pt;z-index:251704320;visibility:visible;mso-wrap-style:square;mso-wrap-distance-left:9pt;mso-wrap-distance-top:0;mso-wrap-distance-right:9pt;mso-wrap-distance-bottom:0;mso-position-horizontal:absolute;mso-position-horizontal-relative:text;mso-position-vertical:absolute;mso-position-vertical-relative:text;v-text-anchor:middle" coordsize="680314,81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" path="m,66891c77419,43726,154838,20562,226771,23000v71933,2438,140208,62180,204826,58522c496215,77864,573024,9588,614477,1054v41453,-8534,-46329,37795,65837,29261e" filled="f" strokecolor="black [3040]">
                <v:path arrowok="t" o:connecttype="custom" o:connectlocs="0,66891;226771,23000;431597,81522;614477,1054;680314,30315" o:connectangles="0,0,0,0,0"/>
              </v:shape>
            </w:pict>
          </mc:Fallback>
        </mc:AlternateContent>
      </w:r>
      <w:r>
        <w:rPr>
          <w:noProof/>
          <w:lang w:val="ru-RU" w:eastAsia="ru-RU"/>
        </w:rPr>
        <mc:AlternateContent>
          <mc:Choice Requires="wps">
            <w:drawing>
              <wp:anchor distT="45720" distB="45720" distL="114300" distR="114300" simplePos="0" relativeHeight="251703296" behindDoc="0" locked="0" layoutInCell="1" allowOverlap="1" wp14:anchorId="11A2877D" wp14:editId="233487C0">
                <wp:simplePos x="0" y="0"/>
                <wp:positionH relativeFrom="column">
                  <wp:posOffset>43231</wp:posOffset>
                </wp:positionH>
                <wp:positionV relativeFrom="paragraph">
                  <wp:posOffset>4246981</wp:posOffset>
                </wp:positionV>
                <wp:extent cx="5786323" cy="2494483"/>
                <wp:effectExtent l="0" t="0" r="5080" b="1270"/>
                <wp:wrapNone/>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323" cy="2494483"/>
                        </a:xfrm>
                        <a:prstGeom prst="rect">
                          <a:avLst/>
                        </a:prstGeom>
                        <a:solidFill>
                          <a:srgbClr val="FFFFFF"/>
                        </a:solidFill>
                        <a:ln w="9525">
                          <a:noFill/>
                          <a:miter lim="800000"/>
                          <a:headEnd/>
                          <a:tailEnd/>
                        </a:ln>
                      </wps:spPr>
                      <wps:txbx>
                        <w:txbxContent>
                          <w:p w:rsidR="0085467F" w:rsidRDefault="0085467F" w:rsidP="008546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2877D" id="_x0000_s1039" type="#_x0000_t202" style="position:absolute;left:0;text-align:left;margin-left:3.4pt;margin-top:334.4pt;width:455.6pt;height:196.4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" stroked="f">
                <v:textbox>
                  <w:txbxContent>
                    <w:p w:rsidR="0085467F" w:rsidRDefault="0085467F" w:rsidP="0085467F"/>
                  </w:txbxContent>
                </v:textbox>
              </v:shape>
            </w:pict>
          </mc:Fallback>
        </mc:AlternateContent>
      </w:r>
      <w:r>
        <w:rPr>
          <w:noProof/>
          <w:lang w:val="ru-RU" w:eastAsia="ru-RU"/>
        </w:rPr>
        <w:drawing>
          <wp:inline distT="0" distB="0" distL="0" distR="0" wp14:anchorId="31489336" wp14:editId="48445CE0">
            <wp:extent cx="5143500" cy="6534150"/>
            <wp:effectExtent l="0" t="0" r="0" b="0"/>
            <wp:docPr id="2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0" cy="653415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85467F" w:rsidRDefault="0085467F" w:rsidP="0085467F">
      <w:pPr>
        <w:pStyle w:val="a3"/>
        <w:ind w:left="0"/>
        <w:jc w:val="center"/>
      </w:pPr>
    </w:p>
    <w:p w:rsidR="0085467F" w:rsidRDefault="0085467F" w:rsidP="0085467F">
      <w:pPr>
        <w:pStyle w:val="a3"/>
        <w:ind w:left="0"/>
        <w:jc w:val="center"/>
      </w:pPr>
    </w:p>
    <w:p w:rsidR="0085467F" w:rsidRDefault="0085467F" w:rsidP="0085467F">
      <w:pPr>
        <w:pStyle w:val="a3"/>
        <w:ind w:left="0"/>
        <w:jc w:val="center"/>
      </w:pPr>
    </w:p>
    <w:p w:rsidR="0085467F" w:rsidRDefault="0085467F" w:rsidP="0085467F">
      <w:pPr>
        <w:pStyle w:val="a3"/>
        <w:ind w:left="0"/>
        <w:jc w:val="center"/>
      </w:pPr>
    </w:p>
    <w:p w:rsidR="0085467F" w:rsidRDefault="0085467F" w:rsidP="0085467F">
      <w:pPr>
        <w:spacing w:after="0" w:line="240" w:lineRule="auto"/>
        <w:rPr>
          <w:rFonts w:ascii="Times New Roman" w:hAnsi="Times New Roman"/>
          <w:b/>
          <w:sz w:val="24"/>
          <w:szCs w:val="24"/>
          <w:lang w:val="ru-RU"/>
        </w:rPr>
      </w:pPr>
    </w:p>
    <w:p w:rsidR="00E26879" w:rsidRPr="00D05721" w:rsidRDefault="00E26879" w:rsidP="00E26879">
      <w:pPr>
        <w:spacing w:after="0" w:line="240" w:lineRule="auto"/>
      </w:pPr>
    </w:p>
    <w:sectPr w:rsidR="00E26879" w:rsidRPr="00D05721" w:rsidSect="00CC33E9">
      <w:footerReference w:type="even" r:id="rId20"/>
      <w:footerReference w:type="default" r:id="rId21"/>
      <w:pgSz w:w="11906" w:h="16838" w:code="9"/>
      <w:pgMar w:top="851" w:right="851" w:bottom="1134" w:left="1418" w:header="720" w:footer="3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0F9" w:rsidRDefault="00D120F9" w:rsidP="000D592C">
      <w:pPr>
        <w:spacing w:after="0" w:line="240" w:lineRule="auto"/>
      </w:pPr>
      <w:r>
        <w:separator/>
      </w:r>
    </w:p>
  </w:endnote>
  <w:endnote w:type="continuationSeparator" w:id="0">
    <w:p w:rsidR="00D120F9" w:rsidRDefault="00D120F9" w:rsidP="000D5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67F" w:rsidRPr="00C217D8" w:rsidRDefault="0085467F" w:rsidP="00A911D2">
    <w:pPr>
      <w:pStyle w:val="ae"/>
      <w:jc w:val="center"/>
      <w:rPr>
        <w:rFonts w:ascii="Times New Roman" w:hAnsi="Times New Roman"/>
        <w:sz w:val="24"/>
        <w:szCs w:val="24"/>
      </w:rPr>
    </w:pPr>
    <w:proofErr w:type="spellStart"/>
    <w:r w:rsidRPr="00C217D8">
      <w:rPr>
        <w:rFonts w:ascii="Times New Roman" w:hAnsi="Times New Roman"/>
        <w:sz w:val="24"/>
        <w:szCs w:val="24"/>
      </w:rPr>
      <w:t>Страница</w:t>
    </w:r>
    <w:proofErr w:type="spellEnd"/>
    <w:r w:rsidRPr="00C217D8">
      <w:rPr>
        <w:rFonts w:ascii="Times New Roman" w:hAnsi="Times New Roman"/>
        <w:sz w:val="24"/>
        <w:szCs w:val="24"/>
      </w:rPr>
      <w:t xml:space="preserve"> </w:t>
    </w:r>
    <w:r w:rsidRPr="00C217D8">
      <w:rPr>
        <w:rFonts w:ascii="Times New Roman" w:hAnsi="Times New Roman"/>
        <w:sz w:val="24"/>
        <w:szCs w:val="24"/>
      </w:rPr>
      <w:fldChar w:fldCharType="begin"/>
    </w:r>
    <w:r w:rsidRPr="00C217D8">
      <w:rPr>
        <w:rFonts w:ascii="Times New Roman" w:hAnsi="Times New Roman"/>
        <w:sz w:val="24"/>
        <w:szCs w:val="24"/>
      </w:rPr>
      <w:instrText>PAGE</w:instrText>
    </w:r>
    <w:r w:rsidRPr="00C217D8">
      <w:rPr>
        <w:rFonts w:ascii="Times New Roman" w:hAnsi="Times New Roman"/>
        <w:sz w:val="24"/>
        <w:szCs w:val="24"/>
      </w:rPr>
      <w:fldChar w:fldCharType="separate"/>
    </w:r>
    <w:r w:rsidR="00E36CDD">
      <w:rPr>
        <w:rFonts w:ascii="Times New Roman" w:hAnsi="Times New Roman"/>
        <w:noProof/>
        <w:sz w:val="24"/>
        <w:szCs w:val="24"/>
      </w:rPr>
      <w:t>1</w:t>
    </w:r>
    <w:r w:rsidRPr="00C217D8">
      <w:rPr>
        <w:rFonts w:ascii="Times New Roman" w:hAnsi="Times New Roman"/>
        <w:sz w:val="24"/>
        <w:szCs w:val="24"/>
      </w:rPr>
      <w:fldChar w:fldCharType="end"/>
    </w:r>
    <w:r w:rsidRPr="00C217D8">
      <w:rPr>
        <w:rFonts w:ascii="Times New Roman" w:hAnsi="Times New Roman"/>
        <w:sz w:val="24"/>
        <w:szCs w:val="24"/>
      </w:rPr>
      <w:t xml:space="preserve"> </w:t>
    </w:r>
    <w:proofErr w:type="spellStart"/>
    <w:r w:rsidRPr="00C217D8">
      <w:rPr>
        <w:rFonts w:ascii="Times New Roman" w:hAnsi="Times New Roman"/>
        <w:sz w:val="24"/>
        <w:szCs w:val="24"/>
      </w:rPr>
      <w:t>из</w:t>
    </w:r>
    <w:proofErr w:type="spellEnd"/>
    <w:r w:rsidRPr="00C217D8">
      <w:rPr>
        <w:rFonts w:ascii="Times New Roman" w:hAnsi="Times New Roman"/>
        <w:sz w:val="24"/>
        <w:szCs w:val="24"/>
      </w:rPr>
      <w:t xml:space="preserve"> </w:t>
    </w:r>
    <w:r w:rsidRPr="00C217D8">
      <w:rPr>
        <w:rFonts w:ascii="Times New Roman" w:hAnsi="Times New Roman"/>
        <w:sz w:val="24"/>
        <w:szCs w:val="24"/>
      </w:rPr>
      <w:fldChar w:fldCharType="begin"/>
    </w:r>
    <w:r w:rsidRPr="00C217D8">
      <w:rPr>
        <w:rFonts w:ascii="Times New Roman" w:hAnsi="Times New Roman"/>
        <w:sz w:val="24"/>
        <w:szCs w:val="24"/>
      </w:rPr>
      <w:instrText>NUMPAGES</w:instrText>
    </w:r>
    <w:r w:rsidRPr="00C217D8">
      <w:rPr>
        <w:rFonts w:ascii="Times New Roman" w:hAnsi="Times New Roman"/>
        <w:sz w:val="24"/>
        <w:szCs w:val="24"/>
      </w:rPr>
      <w:fldChar w:fldCharType="separate"/>
    </w:r>
    <w:r w:rsidR="00E36CDD">
      <w:rPr>
        <w:rFonts w:ascii="Times New Roman" w:hAnsi="Times New Roman"/>
        <w:noProof/>
        <w:sz w:val="24"/>
        <w:szCs w:val="24"/>
      </w:rPr>
      <w:t>29</w:t>
    </w:r>
    <w:r w:rsidRPr="00C217D8">
      <w:rPr>
        <w:rFonts w:ascii="Times New Roman" w:hAnsi="Times New Roman"/>
        <w:sz w:val="24"/>
        <w:szCs w:val="24"/>
      </w:rPr>
      <w:fldChar w:fldCharType="end"/>
    </w:r>
  </w:p>
  <w:p w:rsidR="0085467F" w:rsidRPr="00A35668" w:rsidRDefault="0085467F">
    <w:pPr>
      <w:pStyle w:val="ae"/>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67F" w:rsidRPr="00C217D8" w:rsidRDefault="0085467F" w:rsidP="00C217D8">
    <w:pPr>
      <w:pStyle w:val="ae"/>
      <w:jc w:val="center"/>
      <w:rPr>
        <w:rFonts w:ascii="Times New Roman" w:hAnsi="Times New Roman"/>
        <w:sz w:val="24"/>
        <w:szCs w:val="24"/>
      </w:rPr>
    </w:pPr>
    <w:proofErr w:type="spellStart"/>
    <w:r w:rsidRPr="00C217D8">
      <w:rPr>
        <w:rFonts w:ascii="Times New Roman" w:hAnsi="Times New Roman"/>
        <w:sz w:val="24"/>
        <w:szCs w:val="24"/>
      </w:rPr>
      <w:t>Страница</w:t>
    </w:r>
    <w:proofErr w:type="spellEnd"/>
    <w:r w:rsidRPr="00C217D8">
      <w:rPr>
        <w:rFonts w:ascii="Times New Roman" w:hAnsi="Times New Roman"/>
        <w:sz w:val="24"/>
        <w:szCs w:val="24"/>
      </w:rPr>
      <w:t xml:space="preserve"> </w:t>
    </w:r>
    <w:r w:rsidRPr="00C217D8">
      <w:rPr>
        <w:rFonts w:ascii="Times New Roman" w:hAnsi="Times New Roman"/>
        <w:sz w:val="24"/>
        <w:szCs w:val="24"/>
      </w:rPr>
      <w:fldChar w:fldCharType="begin"/>
    </w:r>
    <w:r w:rsidRPr="00C217D8">
      <w:rPr>
        <w:rFonts w:ascii="Times New Roman" w:hAnsi="Times New Roman"/>
        <w:sz w:val="24"/>
        <w:szCs w:val="24"/>
      </w:rPr>
      <w:instrText>PAGE</w:instrText>
    </w:r>
    <w:r w:rsidRPr="00C217D8">
      <w:rPr>
        <w:rFonts w:ascii="Times New Roman" w:hAnsi="Times New Roman"/>
        <w:sz w:val="24"/>
        <w:szCs w:val="24"/>
      </w:rPr>
      <w:fldChar w:fldCharType="separate"/>
    </w:r>
    <w:r w:rsidR="00E36CDD">
      <w:rPr>
        <w:rFonts w:ascii="Times New Roman" w:hAnsi="Times New Roman"/>
        <w:noProof/>
        <w:sz w:val="24"/>
        <w:szCs w:val="24"/>
      </w:rPr>
      <w:t>0</w:t>
    </w:r>
    <w:r w:rsidRPr="00C217D8">
      <w:rPr>
        <w:rFonts w:ascii="Times New Roman" w:hAnsi="Times New Roman"/>
        <w:sz w:val="24"/>
        <w:szCs w:val="24"/>
      </w:rPr>
      <w:fldChar w:fldCharType="end"/>
    </w:r>
    <w:r w:rsidRPr="00C217D8">
      <w:rPr>
        <w:rFonts w:ascii="Times New Roman" w:hAnsi="Times New Roman"/>
        <w:sz w:val="24"/>
        <w:szCs w:val="24"/>
      </w:rPr>
      <w:t xml:space="preserve"> </w:t>
    </w:r>
    <w:proofErr w:type="spellStart"/>
    <w:r w:rsidRPr="00C217D8">
      <w:rPr>
        <w:rFonts w:ascii="Times New Roman" w:hAnsi="Times New Roman"/>
        <w:sz w:val="24"/>
        <w:szCs w:val="24"/>
      </w:rPr>
      <w:t>из</w:t>
    </w:r>
    <w:proofErr w:type="spellEnd"/>
    <w:r w:rsidRPr="00C217D8">
      <w:rPr>
        <w:rFonts w:ascii="Times New Roman" w:hAnsi="Times New Roman"/>
        <w:sz w:val="24"/>
        <w:szCs w:val="24"/>
      </w:rPr>
      <w:t xml:space="preserve"> </w:t>
    </w:r>
    <w:r w:rsidRPr="00C217D8">
      <w:rPr>
        <w:rFonts w:ascii="Times New Roman" w:hAnsi="Times New Roman"/>
        <w:sz w:val="24"/>
        <w:szCs w:val="24"/>
      </w:rPr>
      <w:fldChar w:fldCharType="begin"/>
    </w:r>
    <w:r w:rsidRPr="00C217D8">
      <w:rPr>
        <w:rFonts w:ascii="Times New Roman" w:hAnsi="Times New Roman"/>
        <w:sz w:val="24"/>
        <w:szCs w:val="24"/>
      </w:rPr>
      <w:instrText>NUMPAGES</w:instrText>
    </w:r>
    <w:r w:rsidRPr="00C217D8">
      <w:rPr>
        <w:rFonts w:ascii="Times New Roman" w:hAnsi="Times New Roman"/>
        <w:sz w:val="24"/>
        <w:szCs w:val="24"/>
      </w:rPr>
      <w:fldChar w:fldCharType="separate"/>
    </w:r>
    <w:r w:rsidR="00E36CDD">
      <w:rPr>
        <w:rFonts w:ascii="Times New Roman" w:hAnsi="Times New Roman"/>
        <w:noProof/>
        <w:sz w:val="24"/>
        <w:szCs w:val="24"/>
      </w:rPr>
      <w:t>29</w:t>
    </w:r>
    <w:r w:rsidRPr="00C217D8">
      <w:rP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67F" w:rsidRPr="00C217D8" w:rsidRDefault="0085467F" w:rsidP="00A911D2">
    <w:pPr>
      <w:pStyle w:val="ae"/>
      <w:jc w:val="center"/>
      <w:rPr>
        <w:rFonts w:ascii="Times New Roman" w:hAnsi="Times New Roman"/>
        <w:sz w:val="24"/>
        <w:szCs w:val="24"/>
      </w:rPr>
    </w:pPr>
    <w:r>
      <w:rPr>
        <w:rFonts w:ascii="Times New Roman" w:hAnsi="Times New Roman"/>
        <w:sz w:val="24"/>
        <w:szCs w:val="24"/>
      </w:rPr>
      <w:t xml:space="preserve">Page </w:t>
    </w:r>
    <w:r w:rsidRPr="00C217D8">
      <w:rPr>
        <w:rFonts w:ascii="Times New Roman" w:hAnsi="Times New Roman"/>
        <w:sz w:val="24"/>
        <w:szCs w:val="24"/>
      </w:rPr>
      <w:fldChar w:fldCharType="begin"/>
    </w:r>
    <w:r w:rsidRPr="00C217D8">
      <w:rPr>
        <w:rFonts w:ascii="Times New Roman" w:hAnsi="Times New Roman"/>
        <w:sz w:val="24"/>
        <w:szCs w:val="24"/>
      </w:rPr>
      <w:instrText>PAGE</w:instrText>
    </w:r>
    <w:r w:rsidRPr="00C217D8">
      <w:rPr>
        <w:rFonts w:ascii="Times New Roman" w:hAnsi="Times New Roman"/>
        <w:sz w:val="24"/>
        <w:szCs w:val="24"/>
      </w:rPr>
      <w:fldChar w:fldCharType="separate"/>
    </w:r>
    <w:r w:rsidR="000D11BA">
      <w:rPr>
        <w:rFonts w:ascii="Times New Roman" w:hAnsi="Times New Roman"/>
        <w:noProof/>
        <w:sz w:val="24"/>
        <w:szCs w:val="24"/>
      </w:rPr>
      <w:t>1</w:t>
    </w:r>
    <w:r w:rsidRPr="00C217D8">
      <w:rPr>
        <w:rFonts w:ascii="Times New Roman" w:hAnsi="Times New Roman"/>
        <w:sz w:val="24"/>
        <w:szCs w:val="24"/>
      </w:rPr>
      <w:fldChar w:fldCharType="end"/>
    </w:r>
    <w:r>
      <w:rPr>
        <w:rFonts w:ascii="Times New Roman" w:hAnsi="Times New Roman"/>
        <w:sz w:val="24"/>
        <w:szCs w:val="24"/>
      </w:rPr>
      <w:t xml:space="preserve"> of </w:t>
    </w:r>
    <w:r w:rsidRPr="00C217D8">
      <w:rPr>
        <w:rFonts w:ascii="Times New Roman" w:hAnsi="Times New Roman"/>
        <w:sz w:val="24"/>
        <w:szCs w:val="24"/>
      </w:rPr>
      <w:fldChar w:fldCharType="begin"/>
    </w:r>
    <w:r w:rsidRPr="00C217D8">
      <w:rPr>
        <w:rFonts w:ascii="Times New Roman" w:hAnsi="Times New Roman"/>
        <w:sz w:val="24"/>
        <w:szCs w:val="24"/>
      </w:rPr>
      <w:instrText>NUMPAGES</w:instrText>
    </w:r>
    <w:r w:rsidRPr="00C217D8">
      <w:rPr>
        <w:rFonts w:ascii="Times New Roman" w:hAnsi="Times New Roman"/>
        <w:sz w:val="24"/>
        <w:szCs w:val="24"/>
      </w:rPr>
      <w:fldChar w:fldCharType="separate"/>
    </w:r>
    <w:r w:rsidR="000D11BA">
      <w:rPr>
        <w:rFonts w:ascii="Times New Roman" w:hAnsi="Times New Roman"/>
        <w:noProof/>
        <w:sz w:val="24"/>
        <w:szCs w:val="24"/>
      </w:rPr>
      <w:t>29</w:t>
    </w:r>
    <w:r w:rsidRPr="00C217D8">
      <w:rPr>
        <w:rFonts w:ascii="Times New Roman" w:hAnsi="Times New Roman"/>
        <w:sz w:val="24"/>
        <w:szCs w:val="24"/>
      </w:rPr>
      <w:fldChar w:fldCharType="end"/>
    </w:r>
  </w:p>
  <w:p w:rsidR="0085467F" w:rsidRPr="00A35668" w:rsidRDefault="0085467F">
    <w:pPr>
      <w:pStyle w:val="ae"/>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67F" w:rsidRPr="00C217D8" w:rsidRDefault="0085467F" w:rsidP="00C217D8">
    <w:pPr>
      <w:pStyle w:val="ae"/>
      <w:jc w:val="center"/>
      <w:rPr>
        <w:rFonts w:ascii="Times New Roman" w:hAnsi="Times New Roman"/>
        <w:sz w:val="24"/>
        <w:szCs w:val="24"/>
      </w:rPr>
    </w:pPr>
    <w:r>
      <w:rPr>
        <w:rFonts w:ascii="Times New Roman" w:hAnsi="Times New Roman"/>
        <w:sz w:val="24"/>
        <w:szCs w:val="24"/>
      </w:rPr>
      <w:t xml:space="preserve">Page </w:t>
    </w:r>
    <w:r w:rsidRPr="00C217D8">
      <w:rPr>
        <w:rFonts w:ascii="Times New Roman" w:hAnsi="Times New Roman"/>
        <w:sz w:val="24"/>
        <w:szCs w:val="24"/>
      </w:rPr>
      <w:fldChar w:fldCharType="begin"/>
    </w:r>
    <w:r w:rsidRPr="00C217D8">
      <w:rPr>
        <w:rFonts w:ascii="Times New Roman" w:hAnsi="Times New Roman"/>
        <w:sz w:val="24"/>
        <w:szCs w:val="24"/>
      </w:rPr>
      <w:instrText>PAGE</w:instrText>
    </w:r>
    <w:r w:rsidRPr="00C217D8">
      <w:rPr>
        <w:rFonts w:ascii="Times New Roman" w:hAnsi="Times New Roman"/>
        <w:sz w:val="24"/>
        <w:szCs w:val="24"/>
      </w:rPr>
      <w:fldChar w:fldCharType="separate"/>
    </w:r>
    <w:r w:rsidR="000D11BA">
      <w:rPr>
        <w:rFonts w:ascii="Times New Roman" w:hAnsi="Times New Roman"/>
        <w:noProof/>
        <w:sz w:val="24"/>
        <w:szCs w:val="24"/>
      </w:rPr>
      <w:t>0</w:t>
    </w:r>
    <w:r w:rsidRPr="00C217D8">
      <w:rPr>
        <w:rFonts w:ascii="Times New Roman" w:hAnsi="Times New Roman"/>
        <w:sz w:val="24"/>
        <w:szCs w:val="24"/>
      </w:rPr>
      <w:fldChar w:fldCharType="end"/>
    </w:r>
    <w:r>
      <w:rPr>
        <w:rFonts w:ascii="Times New Roman" w:hAnsi="Times New Roman"/>
        <w:sz w:val="24"/>
        <w:szCs w:val="24"/>
      </w:rPr>
      <w:t xml:space="preserve"> of </w:t>
    </w:r>
    <w:r w:rsidRPr="00C217D8">
      <w:rPr>
        <w:rFonts w:ascii="Times New Roman" w:hAnsi="Times New Roman"/>
        <w:sz w:val="24"/>
        <w:szCs w:val="24"/>
      </w:rPr>
      <w:fldChar w:fldCharType="begin"/>
    </w:r>
    <w:r w:rsidRPr="00C217D8">
      <w:rPr>
        <w:rFonts w:ascii="Times New Roman" w:hAnsi="Times New Roman"/>
        <w:sz w:val="24"/>
        <w:szCs w:val="24"/>
      </w:rPr>
      <w:instrText>NUMPAGES</w:instrText>
    </w:r>
    <w:r w:rsidRPr="00C217D8">
      <w:rPr>
        <w:rFonts w:ascii="Times New Roman" w:hAnsi="Times New Roman"/>
        <w:sz w:val="24"/>
        <w:szCs w:val="24"/>
      </w:rPr>
      <w:fldChar w:fldCharType="separate"/>
    </w:r>
    <w:r w:rsidR="000D11BA">
      <w:rPr>
        <w:rFonts w:ascii="Times New Roman" w:hAnsi="Times New Roman"/>
        <w:noProof/>
        <w:sz w:val="24"/>
        <w:szCs w:val="24"/>
      </w:rPr>
      <w:t>29</w:t>
    </w:r>
    <w:r w:rsidRPr="00C217D8">
      <w:rPr>
        <w:rFonts w:ascii="Times New Roman" w:hAnsi="Times New Roman"/>
        <w:sz w:val="24"/>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67F" w:rsidRDefault="0085467F">
    <w:pPr>
      <w:pStyle w:val="ae"/>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85467F" w:rsidRDefault="0085467F">
    <w:pPr>
      <w:pStyle w:val="a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67F" w:rsidRPr="00C217D8" w:rsidRDefault="0085467F" w:rsidP="00C217D8">
    <w:pPr>
      <w:pStyle w:val="ae"/>
      <w:jc w:val="center"/>
      <w:rPr>
        <w:rFonts w:ascii="Times New Roman" w:hAnsi="Times New Roman"/>
        <w:sz w:val="24"/>
        <w:szCs w:val="24"/>
      </w:rPr>
    </w:pPr>
    <w:proofErr w:type="spellStart"/>
    <w:r w:rsidRPr="00C217D8">
      <w:rPr>
        <w:rFonts w:ascii="Times New Roman" w:hAnsi="Times New Roman"/>
        <w:sz w:val="24"/>
        <w:szCs w:val="24"/>
      </w:rPr>
      <w:t>Страница</w:t>
    </w:r>
    <w:proofErr w:type="spellEnd"/>
    <w:r w:rsidRPr="00C217D8">
      <w:rPr>
        <w:rFonts w:ascii="Times New Roman" w:hAnsi="Times New Roman"/>
        <w:sz w:val="24"/>
        <w:szCs w:val="24"/>
      </w:rPr>
      <w:t xml:space="preserve"> </w:t>
    </w:r>
    <w:r w:rsidRPr="00C217D8">
      <w:rPr>
        <w:rFonts w:ascii="Times New Roman" w:hAnsi="Times New Roman"/>
        <w:sz w:val="24"/>
        <w:szCs w:val="24"/>
      </w:rPr>
      <w:fldChar w:fldCharType="begin"/>
    </w:r>
    <w:r w:rsidRPr="00C217D8">
      <w:rPr>
        <w:rFonts w:ascii="Times New Roman" w:hAnsi="Times New Roman"/>
        <w:sz w:val="24"/>
        <w:szCs w:val="24"/>
      </w:rPr>
      <w:instrText>PAGE</w:instrText>
    </w:r>
    <w:r w:rsidRPr="00C217D8">
      <w:rPr>
        <w:rFonts w:ascii="Times New Roman" w:hAnsi="Times New Roman"/>
        <w:sz w:val="24"/>
        <w:szCs w:val="24"/>
      </w:rPr>
      <w:fldChar w:fldCharType="separate"/>
    </w:r>
    <w:r w:rsidR="000D11BA">
      <w:rPr>
        <w:rFonts w:ascii="Times New Roman" w:hAnsi="Times New Roman"/>
        <w:noProof/>
        <w:sz w:val="24"/>
        <w:szCs w:val="24"/>
      </w:rPr>
      <w:t>5</w:t>
    </w:r>
    <w:r w:rsidRPr="00C217D8">
      <w:rPr>
        <w:rFonts w:ascii="Times New Roman" w:hAnsi="Times New Roman"/>
        <w:sz w:val="24"/>
        <w:szCs w:val="24"/>
      </w:rPr>
      <w:fldChar w:fldCharType="end"/>
    </w:r>
    <w:r w:rsidRPr="00C217D8">
      <w:rPr>
        <w:rFonts w:ascii="Times New Roman" w:hAnsi="Times New Roman"/>
        <w:sz w:val="24"/>
        <w:szCs w:val="24"/>
      </w:rPr>
      <w:t xml:space="preserve"> </w:t>
    </w:r>
    <w:proofErr w:type="spellStart"/>
    <w:r w:rsidRPr="00C217D8">
      <w:rPr>
        <w:rFonts w:ascii="Times New Roman" w:hAnsi="Times New Roman"/>
        <w:sz w:val="24"/>
        <w:szCs w:val="24"/>
      </w:rPr>
      <w:t>из</w:t>
    </w:r>
    <w:proofErr w:type="spellEnd"/>
    <w:r w:rsidRPr="00C217D8">
      <w:rPr>
        <w:rFonts w:ascii="Times New Roman" w:hAnsi="Times New Roman"/>
        <w:sz w:val="24"/>
        <w:szCs w:val="24"/>
      </w:rPr>
      <w:t xml:space="preserve"> </w:t>
    </w:r>
    <w:r w:rsidRPr="00C217D8">
      <w:rPr>
        <w:rFonts w:ascii="Times New Roman" w:hAnsi="Times New Roman"/>
        <w:sz w:val="24"/>
        <w:szCs w:val="24"/>
      </w:rPr>
      <w:fldChar w:fldCharType="begin"/>
    </w:r>
    <w:r w:rsidRPr="00C217D8">
      <w:rPr>
        <w:rFonts w:ascii="Times New Roman" w:hAnsi="Times New Roman"/>
        <w:sz w:val="24"/>
        <w:szCs w:val="24"/>
      </w:rPr>
      <w:instrText>NUMPAGES</w:instrText>
    </w:r>
    <w:r w:rsidRPr="00C217D8">
      <w:rPr>
        <w:rFonts w:ascii="Times New Roman" w:hAnsi="Times New Roman"/>
        <w:sz w:val="24"/>
        <w:szCs w:val="24"/>
      </w:rPr>
      <w:fldChar w:fldCharType="separate"/>
    </w:r>
    <w:r w:rsidR="000D11BA">
      <w:rPr>
        <w:rFonts w:ascii="Times New Roman" w:hAnsi="Times New Roman"/>
        <w:noProof/>
        <w:sz w:val="24"/>
        <w:szCs w:val="24"/>
      </w:rPr>
      <w:t>29</w:t>
    </w:r>
    <w:r w:rsidRPr="00C217D8">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0F9" w:rsidRDefault="00D120F9" w:rsidP="000D592C">
      <w:pPr>
        <w:spacing w:after="0" w:line="240" w:lineRule="auto"/>
      </w:pPr>
      <w:r>
        <w:separator/>
      </w:r>
    </w:p>
  </w:footnote>
  <w:footnote w:type="continuationSeparator" w:id="0">
    <w:p w:rsidR="00D120F9" w:rsidRDefault="00D120F9" w:rsidP="000D59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67F" w:rsidRPr="00467A20" w:rsidRDefault="0085467F" w:rsidP="004460A0">
    <w:pPr>
      <w:tabs>
        <w:tab w:val="right" w:pos="9355"/>
      </w:tabs>
      <w:ind w:firstLine="14"/>
      <w:jc w:val="center"/>
      <w:rPr>
        <w:rFonts w:ascii="Times New Roman" w:hAnsi="Times New Roman"/>
        <w:b/>
        <w:noProof/>
        <w:color w:val="000000" w:themeColor="text1"/>
        <w:lang w:val="ru-RU"/>
      </w:rPr>
    </w:pPr>
    <w:r>
      <w:rPr>
        <w:rFonts w:ascii="Times New Roman" w:hAnsi="Times New Roman"/>
        <w:noProof/>
        <w:color w:val="2151FF"/>
        <w:lang w:val="ru-RU"/>
      </w:rPr>
      <w:t xml:space="preserve">                                                                                        </w:t>
    </w:r>
    <w:r w:rsidRPr="00467A20">
      <w:rPr>
        <w:rFonts w:ascii="Times New Roman" w:hAnsi="Times New Roman"/>
        <w:b/>
        <w:noProof/>
        <w:color w:val="000000" w:themeColor="text1"/>
        <w:lang w:val="ru-RU"/>
      </w:rPr>
      <w:t>ПРИЛОЖЕНИЕ 1 К ЗАКУПКЕ 4554-</w:t>
    </w:r>
    <w:r w:rsidRPr="00467A20">
      <w:rPr>
        <w:rFonts w:ascii="Times New Roman" w:hAnsi="Times New Roman"/>
        <w:b/>
        <w:noProof/>
        <w:color w:val="000000" w:themeColor="text1"/>
      </w:rPr>
      <w:t>OD</w:t>
    </w:r>
  </w:p>
  <w:p w:rsidR="0085467F" w:rsidRPr="001F2151" w:rsidRDefault="0085467F" w:rsidP="004460A0">
    <w:pPr>
      <w:tabs>
        <w:tab w:val="right" w:pos="9355"/>
      </w:tabs>
      <w:ind w:firstLine="14"/>
      <w:jc w:val="center"/>
      <w:rPr>
        <w:rFonts w:ascii="Times New Roman" w:hAnsi="Times New Roman"/>
        <w:noProof/>
        <w:color w:val="2151FF"/>
        <w:lang w:val="ru-RU"/>
      </w:rPr>
    </w:pPr>
    <w:r w:rsidRPr="001F2151">
      <w:rPr>
        <w:rFonts w:ascii="Times New Roman" w:hAnsi="Times New Roman"/>
        <w:b/>
        <w:noProof/>
        <w:color w:val="D12C3A"/>
        <w:spacing w:val="26"/>
        <w:lang w:val="ru-RU" w:eastAsia="ru-RU"/>
      </w:rPr>
      <w:drawing>
        <wp:inline distT="0" distB="0" distL="0" distR="0" wp14:anchorId="22CD00AE" wp14:editId="2D9FC87D">
          <wp:extent cx="525145" cy="361950"/>
          <wp:effectExtent l="0" t="0" r="825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361950"/>
                  </a:xfrm>
                  <a:prstGeom prst="rect">
                    <a:avLst/>
                  </a:prstGeom>
                  <a:noFill/>
                  <a:ln>
                    <a:noFill/>
                  </a:ln>
                </pic:spPr>
              </pic:pic>
            </a:graphicData>
          </a:graphic>
        </wp:inline>
      </w:drawing>
    </w:r>
  </w:p>
  <w:p w:rsidR="0085467F" w:rsidRPr="001F2151" w:rsidRDefault="0085467F" w:rsidP="004460A0">
    <w:pPr>
      <w:tabs>
        <w:tab w:val="right" w:pos="9355"/>
      </w:tabs>
      <w:spacing w:before="280"/>
      <w:jc w:val="center"/>
      <w:rPr>
        <w:rFonts w:ascii="Times New Roman" w:hAnsi="Times New Roman"/>
        <w:b/>
        <w:color w:val="D12C3A"/>
        <w:spacing w:val="24"/>
        <w:sz w:val="24"/>
        <w:szCs w:val="24"/>
        <w:lang w:val="ru-RU"/>
      </w:rPr>
    </w:pPr>
    <w:r w:rsidRPr="001F2151">
      <w:rPr>
        <w:rFonts w:ascii="Times New Roman" w:hAnsi="Times New Roman"/>
        <w:b/>
        <w:color w:val="D12C3A"/>
        <w:spacing w:val="24"/>
        <w:sz w:val="24"/>
        <w:szCs w:val="24"/>
        <w:lang w:val="ru-RU"/>
      </w:rPr>
      <w:t>Акционерное Общество</w:t>
    </w:r>
  </w:p>
  <w:p w:rsidR="0085467F" w:rsidRPr="001F2151" w:rsidRDefault="0085467F" w:rsidP="004460A0">
    <w:pPr>
      <w:tabs>
        <w:tab w:val="right" w:pos="9355"/>
      </w:tabs>
      <w:jc w:val="center"/>
      <w:rPr>
        <w:rFonts w:ascii="Times New Roman" w:hAnsi="Times New Roman"/>
        <w:b/>
        <w:color w:val="0022A3"/>
        <w:spacing w:val="20"/>
        <w:sz w:val="32"/>
        <w:szCs w:val="32"/>
        <w:lang w:val="ru-RU"/>
      </w:rPr>
    </w:pPr>
    <w:r w:rsidRPr="001F2151">
      <w:rPr>
        <w:rFonts w:ascii="Times New Roman" w:hAnsi="Times New Roman"/>
        <w:b/>
        <w:color w:val="0022A3"/>
        <w:spacing w:val="20"/>
        <w:sz w:val="32"/>
        <w:szCs w:val="32"/>
        <w:lang w:val="ru-RU"/>
      </w:rPr>
      <w:t>Каспийский Трубопроводный Консорциум-Р</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67F" w:rsidRPr="00E77C56" w:rsidRDefault="0085467F" w:rsidP="00E77C56">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C56" w:rsidRPr="001F2151" w:rsidRDefault="00E77C56" w:rsidP="00E77C56">
    <w:pPr>
      <w:tabs>
        <w:tab w:val="right" w:pos="9355"/>
      </w:tabs>
      <w:ind w:firstLine="14"/>
      <w:jc w:val="center"/>
      <w:rPr>
        <w:rFonts w:ascii="Times New Roman" w:hAnsi="Times New Roman"/>
        <w:noProof/>
        <w:color w:val="2151FF"/>
      </w:rPr>
    </w:pPr>
    <w:r>
      <w:rPr>
        <w:rFonts w:ascii="Times New Roman" w:hAnsi="Times New Roman"/>
        <w:b/>
        <w:noProof/>
        <w:color w:val="D12C3A"/>
        <w:lang w:val="ru-RU" w:eastAsia="ru-RU"/>
      </w:rPr>
      <w:drawing>
        <wp:inline distT="0" distB="0" distL="0" distR="0" wp14:anchorId="2065C7A0" wp14:editId="7BA80A0E">
          <wp:extent cx="525145" cy="361950"/>
          <wp:effectExtent l="0" t="0" r="825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361950"/>
                  </a:xfrm>
                  <a:prstGeom prst="rect">
                    <a:avLst/>
                  </a:prstGeom>
                  <a:noFill/>
                  <a:ln>
                    <a:noFill/>
                  </a:ln>
                </pic:spPr>
              </pic:pic>
            </a:graphicData>
          </a:graphic>
        </wp:inline>
      </w:drawing>
    </w:r>
  </w:p>
  <w:p w:rsidR="00E77C56" w:rsidRPr="001F2151" w:rsidRDefault="00E77C56" w:rsidP="00E77C56">
    <w:pPr>
      <w:tabs>
        <w:tab w:val="right" w:pos="9355"/>
      </w:tabs>
      <w:spacing w:before="280"/>
      <w:jc w:val="center"/>
      <w:rPr>
        <w:rFonts w:ascii="Times New Roman" w:hAnsi="Times New Roman"/>
        <w:b/>
        <w:color w:val="D12C3A"/>
        <w:spacing w:val="24"/>
        <w:sz w:val="24"/>
        <w:szCs w:val="24"/>
      </w:rPr>
    </w:pPr>
    <w:r>
      <w:rPr>
        <w:rFonts w:ascii="Times New Roman" w:hAnsi="Times New Roman"/>
        <w:b/>
        <w:color w:val="D12C3A"/>
        <w:sz w:val="24"/>
        <w:szCs w:val="24"/>
      </w:rPr>
      <w:t>Joint Stock Company</w:t>
    </w:r>
  </w:p>
  <w:p w:rsidR="00E77C56" w:rsidRPr="001F2151" w:rsidRDefault="00E77C56" w:rsidP="00E77C56">
    <w:pPr>
      <w:tabs>
        <w:tab w:val="right" w:pos="9355"/>
      </w:tabs>
      <w:jc w:val="center"/>
      <w:rPr>
        <w:rFonts w:ascii="Times New Roman" w:hAnsi="Times New Roman"/>
        <w:b/>
        <w:color w:val="0022A3"/>
        <w:spacing w:val="20"/>
        <w:sz w:val="32"/>
        <w:szCs w:val="32"/>
      </w:rPr>
    </w:pPr>
    <w:r>
      <w:rPr>
        <w:rFonts w:ascii="Times New Roman" w:hAnsi="Times New Roman"/>
        <w:b/>
        <w:color w:val="0022A3"/>
        <w:sz w:val="32"/>
        <w:szCs w:val="32"/>
      </w:rPr>
      <w:t>Caspian Pipeline Consortium-R</w:t>
    </w:r>
  </w:p>
  <w:p w:rsidR="00E77C56" w:rsidRPr="00E77C56" w:rsidRDefault="00E77C56" w:rsidP="00E77C5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9D1"/>
    <w:multiLevelType w:val="hybridMultilevel"/>
    <w:tmpl w:val="30B2844C"/>
    <w:lvl w:ilvl="0" w:tplc="04190001">
      <w:start w:val="1"/>
      <w:numFmt w:val="bullet"/>
      <w:lvlText w:val=""/>
      <w:lvlJc w:val="left"/>
      <w:pPr>
        <w:ind w:left="720" w:hanging="360"/>
      </w:pPr>
      <w:rPr>
        <w:rFonts w:ascii="Symbol" w:hAnsi="Symbol" w:hint="default"/>
      </w:rPr>
    </w:lvl>
    <w:lvl w:ilvl="1" w:tplc="C1404BA2">
      <w:start w:val="1"/>
      <w:numFmt w:val="bullet"/>
      <w:lvlText w:val="–"/>
      <w:lvlJc w:val="left"/>
      <w:pPr>
        <w:ind w:left="1440" w:hanging="360"/>
      </w:pPr>
      <w:rPr>
        <w:rFonts w:ascii="Calibri" w:eastAsia="Calibri" w:hAnsi="Calibri"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E47DDE"/>
    <w:multiLevelType w:val="hybridMultilevel"/>
    <w:tmpl w:val="F7E6CA96"/>
    <w:lvl w:ilvl="0" w:tplc="FFFFFFFF">
      <w:start w:val="1"/>
      <w:numFmt w:val="bullet"/>
      <w:lvlText w:val=""/>
      <w:lvlJc w:val="left"/>
      <w:pPr>
        <w:tabs>
          <w:tab w:val="num" w:pos="-708"/>
        </w:tabs>
        <w:ind w:left="-708" w:hanging="360"/>
      </w:pPr>
      <w:rPr>
        <w:rFonts w:ascii="Symbol" w:hAnsi="Symbol" w:hint="default"/>
      </w:rPr>
    </w:lvl>
    <w:lvl w:ilvl="1" w:tplc="FFFFFFFF" w:tentative="1">
      <w:start w:val="1"/>
      <w:numFmt w:val="bullet"/>
      <w:lvlText w:val="o"/>
      <w:lvlJc w:val="left"/>
      <w:pPr>
        <w:tabs>
          <w:tab w:val="num" w:pos="12"/>
        </w:tabs>
        <w:ind w:left="12" w:hanging="360"/>
      </w:pPr>
      <w:rPr>
        <w:rFonts w:ascii="Courier New" w:hAnsi="Courier New" w:hint="default"/>
      </w:rPr>
    </w:lvl>
    <w:lvl w:ilvl="2" w:tplc="FFFFFFFF" w:tentative="1">
      <w:start w:val="1"/>
      <w:numFmt w:val="bullet"/>
      <w:lvlText w:val=""/>
      <w:lvlJc w:val="left"/>
      <w:pPr>
        <w:tabs>
          <w:tab w:val="num" w:pos="732"/>
        </w:tabs>
        <w:ind w:left="732" w:hanging="360"/>
      </w:pPr>
      <w:rPr>
        <w:rFonts w:ascii="Wingdings" w:hAnsi="Wingdings" w:hint="default"/>
      </w:rPr>
    </w:lvl>
    <w:lvl w:ilvl="3" w:tplc="FFFFFFFF" w:tentative="1">
      <w:start w:val="1"/>
      <w:numFmt w:val="bullet"/>
      <w:lvlText w:val=""/>
      <w:lvlJc w:val="left"/>
      <w:pPr>
        <w:tabs>
          <w:tab w:val="num" w:pos="1452"/>
        </w:tabs>
        <w:ind w:left="1452" w:hanging="360"/>
      </w:pPr>
      <w:rPr>
        <w:rFonts w:ascii="Symbol" w:hAnsi="Symbol" w:hint="default"/>
      </w:rPr>
    </w:lvl>
    <w:lvl w:ilvl="4" w:tplc="FFFFFFFF" w:tentative="1">
      <w:start w:val="1"/>
      <w:numFmt w:val="bullet"/>
      <w:lvlText w:val="o"/>
      <w:lvlJc w:val="left"/>
      <w:pPr>
        <w:tabs>
          <w:tab w:val="num" w:pos="2172"/>
        </w:tabs>
        <w:ind w:left="2172" w:hanging="360"/>
      </w:pPr>
      <w:rPr>
        <w:rFonts w:ascii="Courier New" w:hAnsi="Courier New" w:hint="default"/>
      </w:rPr>
    </w:lvl>
    <w:lvl w:ilvl="5" w:tplc="FFFFFFFF" w:tentative="1">
      <w:start w:val="1"/>
      <w:numFmt w:val="bullet"/>
      <w:lvlText w:val=""/>
      <w:lvlJc w:val="left"/>
      <w:pPr>
        <w:tabs>
          <w:tab w:val="num" w:pos="2892"/>
        </w:tabs>
        <w:ind w:left="2892" w:hanging="360"/>
      </w:pPr>
      <w:rPr>
        <w:rFonts w:ascii="Wingdings" w:hAnsi="Wingdings" w:hint="default"/>
      </w:rPr>
    </w:lvl>
    <w:lvl w:ilvl="6" w:tplc="FFFFFFFF" w:tentative="1">
      <w:start w:val="1"/>
      <w:numFmt w:val="bullet"/>
      <w:lvlText w:val=""/>
      <w:lvlJc w:val="left"/>
      <w:pPr>
        <w:tabs>
          <w:tab w:val="num" w:pos="3612"/>
        </w:tabs>
        <w:ind w:left="3612" w:hanging="360"/>
      </w:pPr>
      <w:rPr>
        <w:rFonts w:ascii="Symbol" w:hAnsi="Symbol" w:hint="default"/>
      </w:rPr>
    </w:lvl>
    <w:lvl w:ilvl="7" w:tplc="FFFFFFFF" w:tentative="1">
      <w:start w:val="1"/>
      <w:numFmt w:val="bullet"/>
      <w:lvlText w:val="o"/>
      <w:lvlJc w:val="left"/>
      <w:pPr>
        <w:tabs>
          <w:tab w:val="num" w:pos="4332"/>
        </w:tabs>
        <w:ind w:left="4332" w:hanging="360"/>
      </w:pPr>
      <w:rPr>
        <w:rFonts w:ascii="Courier New" w:hAnsi="Courier New" w:hint="default"/>
      </w:rPr>
    </w:lvl>
    <w:lvl w:ilvl="8" w:tplc="FFFFFFFF" w:tentative="1">
      <w:start w:val="1"/>
      <w:numFmt w:val="bullet"/>
      <w:lvlText w:val=""/>
      <w:lvlJc w:val="left"/>
      <w:pPr>
        <w:tabs>
          <w:tab w:val="num" w:pos="5052"/>
        </w:tabs>
        <w:ind w:left="5052" w:hanging="360"/>
      </w:pPr>
      <w:rPr>
        <w:rFonts w:ascii="Wingdings" w:hAnsi="Wingdings" w:hint="default"/>
      </w:rPr>
    </w:lvl>
  </w:abstractNum>
  <w:abstractNum w:abstractNumId="2" w15:restartNumberingAfterBreak="0">
    <w:nsid w:val="04847826"/>
    <w:multiLevelType w:val="hybridMultilevel"/>
    <w:tmpl w:val="BD168E2E"/>
    <w:lvl w:ilvl="0" w:tplc="09F419DC">
      <w:start w:val="1"/>
      <w:numFmt w:val="bullet"/>
      <w:lvlText w:val="•"/>
      <w:lvlJc w:val="left"/>
      <w:pPr>
        <w:ind w:left="852" w:hanging="426"/>
      </w:pPr>
      <w:rPr>
        <w:rFonts w:ascii="Times New Roman" w:eastAsia="Calibri" w:hAnsi="Times New Roman" w:cs="Times New Roman" w:hint="default"/>
        <w:sz w:val="24"/>
        <w:szCs w:val="24"/>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17ED08F1"/>
    <w:multiLevelType w:val="multilevel"/>
    <w:tmpl w:val="379473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6.%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235A6E"/>
    <w:multiLevelType w:val="multilevel"/>
    <w:tmpl w:val="426A5E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sz w:val="24"/>
        <w:szCs w:val="24"/>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077338"/>
    <w:multiLevelType w:val="singleLevel"/>
    <w:tmpl w:val="4FB2EA5A"/>
    <w:lvl w:ilvl="0">
      <w:start w:val="1"/>
      <w:numFmt w:val="decimal"/>
      <w:lvlText w:val="%1."/>
      <w:lvlJc w:val="left"/>
      <w:pPr>
        <w:tabs>
          <w:tab w:val="num" w:pos="360"/>
        </w:tabs>
        <w:ind w:left="360" w:hanging="360"/>
      </w:pPr>
      <w:rPr>
        <w:rFonts w:hint="default"/>
        <w:b w:val="0"/>
      </w:rPr>
    </w:lvl>
  </w:abstractNum>
  <w:abstractNum w:abstractNumId="6" w15:restartNumberingAfterBreak="0">
    <w:nsid w:val="2FAE720F"/>
    <w:multiLevelType w:val="multilevel"/>
    <w:tmpl w:val="8F1A5C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3.%3."/>
      <w:lvlJc w:val="left"/>
      <w:pPr>
        <w:ind w:left="1224" w:hanging="504"/>
      </w:pPr>
      <w:rPr>
        <w:rFonts w:hint="default"/>
        <w:sz w:val="24"/>
        <w:szCs w:val="24"/>
        <w:lang w:val="en-U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49A3B08"/>
    <w:multiLevelType w:val="multilevel"/>
    <w:tmpl w:val="E6A4BC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4A718B7"/>
    <w:multiLevelType w:val="hybridMultilevel"/>
    <w:tmpl w:val="874623B6"/>
    <w:lvl w:ilvl="0" w:tplc="BDC81F9E">
      <w:start w:val="1"/>
      <w:numFmt w:val="decimal"/>
      <w:lvlText w:val="%1."/>
      <w:lvlJc w:val="left"/>
      <w:pPr>
        <w:tabs>
          <w:tab w:val="num" w:pos="6"/>
        </w:tabs>
        <w:ind w:left="6" w:hanging="360"/>
      </w:pPr>
      <w:rPr>
        <w:rFonts w:hint="default"/>
      </w:rPr>
    </w:lvl>
    <w:lvl w:ilvl="1" w:tplc="53100860" w:tentative="1">
      <w:start w:val="1"/>
      <w:numFmt w:val="lowerLetter"/>
      <w:lvlText w:val="%2."/>
      <w:lvlJc w:val="left"/>
      <w:pPr>
        <w:tabs>
          <w:tab w:val="num" w:pos="726"/>
        </w:tabs>
        <w:ind w:left="726" w:hanging="360"/>
      </w:pPr>
    </w:lvl>
    <w:lvl w:ilvl="2" w:tplc="AED83E26" w:tentative="1">
      <w:start w:val="1"/>
      <w:numFmt w:val="lowerRoman"/>
      <w:lvlText w:val="%3."/>
      <w:lvlJc w:val="right"/>
      <w:pPr>
        <w:tabs>
          <w:tab w:val="num" w:pos="1446"/>
        </w:tabs>
        <w:ind w:left="1446" w:hanging="180"/>
      </w:pPr>
    </w:lvl>
    <w:lvl w:ilvl="3" w:tplc="BFF0D4C6" w:tentative="1">
      <w:start w:val="1"/>
      <w:numFmt w:val="decimal"/>
      <w:lvlText w:val="%4."/>
      <w:lvlJc w:val="left"/>
      <w:pPr>
        <w:tabs>
          <w:tab w:val="num" w:pos="2166"/>
        </w:tabs>
        <w:ind w:left="2166" w:hanging="360"/>
      </w:pPr>
    </w:lvl>
    <w:lvl w:ilvl="4" w:tplc="45A65844" w:tentative="1">
      <w:start w:val="1"/>
      <w:numFmt w:val="lowerLetter"/>
      <w:lvlText w:val="%5."/>
      <w:lvlJc w:val="left"/>
      <w:pPr>
        <w:tabs>
          <w:tab w:val="num" w:pos="2886"/>
        </w:tabs>
        <w:ind w:left="2886" w:hanging="360"/>
      </w:pPr>
    </w:lvl>
    <w:lvl w:ilvl="5" w:tplc="A64C64BE" w:tentative="1">
      <w:start w:val="1"/>
      <w:numFmt w:val="lowerRoman"/>
      <w:lvlText w:val="%6."/>
      <w:lvlJc w:val="right"/>
      <w:pPr>
        <w:tabs>
          <w:tab w:val="num" w:pos="3606"/>
        </w:tabs>
        <w:ind w:left="3606" w:hanging="180"/>
      </w:pPr>
    </w:lvl>
    <w:lvl w:ilvl="6" w:tplc="43B872DA" w:tentative="1">
      <w:start w:val="1"/>
      <w:numFmt w:val="decimal"/>
      <w:lvlText w:val="%7."/>
      <w:lvlJc w:val="left"/>
      <w:pPr>
        <w:tabs>
          <w:tab w:val="num" w:pos="4326"/>
        </w:tabs>
        <w:ind w:left="4326" w:hanging="360"/>
      </w:pPr>
    </w:lvl>
    <w:lvl w:ilvl="7" w:tplc="78D4D280" w:tentative="1">
      <w:start w:val="1"/>
      <w:numFmt w:val="lowerLetter"/>
      <w:lvlText w:val="%8."/>
      <w:lvlJc w:val="left"/>
      <w:pPr>
        <w:tabs>
          <w:tab w:val="num" w:pos="5046"/>
        </w:tabs>
        <w:ind w:left="5046" w:hanging="360"/>
      </w:pPr>
    </w:lvl>
    <w:lvl w:ilvl="8" w:tplc="0B86850A" w:tentative="1">
      <w:start w:val="1"/>
      <w:numFmt w:val="lowerRoman"/>
      <w:lvlText w:val="%9."/>
      <w:lvlJc w:val="right"/>
      <w:pPr>
        <w:tabs>
          <w:tab w:val="num" w:pos="5766"/>
        </w:tabs>
        <w:ind w:left="5766" w:hanging="180"/>
      </w:pPr>
    </w:lvl>
  </w:abstractNum>
  <w:abstractNum w:abstractNumId="9" w15:restartNumberingAfterBreak="0">
    <w:nsid w:val="3B8A58C0"/>
    <w:multiLevelType w:val="hybridMultilevel"/>
    <w:tmpl w:val="13B435CC"/>
    <w:lvl w:ilvl="0" w:tplc="B134AF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9464F4B"/>
    <w:multiLevelType w:val="multilevel"/>
    <w:tmpl w:val="8A9CFE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5.%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ABE153B"/>
    <w:multiLevelType w:val="multilevel"/>
    <w:tmpl w:val="A0E6418E"/>
    <w:lvl w:ilvl="0">
      <w:start w:val="1"/>
      <w:numFmt w:val="decimal"/>
      <w:lvlText w:val="%1."/>
      <w:lvlJc w:val="left"/>
      <w:pPr>
        <w:ind w:left="360" w:hanging="360"/>
      </w:pPr>
      <w:rPr>
        <w:rFonts w:hint="default"/>
      </w:rPr>
    </w:lvl>
    <w:lvl w:ilvl="1">
      <w:start w:val="1"/>
      <w:numFmt w:val="decimal"/>
      <w:pStyle w:val="2"/>
      <w:lvlText w:val="%1.%2."/>
      <w:lvlJc w:val="left"/>
      <w:pPr>
        <w:ind w:left="792" w:hanging="432"/>
      </w:pPr>
    </w:lvl>
    <w:lvl w:ilvl="2">
      <w:start w:val="1"/>
      <w:numFmt w:val="decimal"/>
      <w:lvlText w:val="%1.%2.%3."/>
      <w:lvlJc w:val="left"/>
      <w:pPr>
        <w:ind w:left="1224" w:hanging="504"/>
      </w:pPr>
      <w:rPr>
        <w:rFonts w:ascii="Times New Roman" w:hAnsi="Times New Roman" w:cs="Times New Roman" w:hint="default"/>
        <w:sz w:val="24"/>
        <w:szCs w:val="24"/>
        <w:lang w:val="ru-RU"/>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F7B6389"/>
    <w:multiLevelType w:val="hybridMultilevel"/>
    <w:tmpl w:val="181A1150"/>
    <w:lvl w:ilvl="0" w:tplc="6E5C219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E8F501C"/>
    <w:multiLevelType w:val="hybridMultilevel"/>
    <w:tmpl w:val="227C6734"/>
    <w:lvl w:ilvl="0" w:tplc="78500C34">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F632DF1"/>
    <w:multiLevelType w:val="multilevel"/>
    <w:tmpl w:val="FFFFFFFF"/>
    <w:lvl w:ilvl="0">
      <w:start w:val="2"/>
      <w:numFmt w:val="decimal"/>
      <w:lvlText w:val="%1."/>
      <w:lvlJc w:val="left"/>
      <w:pPr>
        <w:ind w:left="540" w:hanging="540"/>
      </w:pPr>
    </w:lvl>
    <w:lvl w:ilvl="1">
      <w:start w:val="2"/>
      <w:numFmt w:val="decimal"/>
      <w:lvlText w:val="%1.%2."/>
      <w:lvlJc w:val="left"/>
      <w:pPr>
        <w:ind w:left="823" w:hanging="540"/>
      </w:pPr>
    </w:lvl>
    <w:lvl w:ilvl="2">
      <w:start w:val="8"/>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15" w15:restartNumberingAfterBreak="0">
    <w:nsid w:val="60240CB6"/>
    <w:multiLevelType w:val="hybridMultilevel"/>
    <w:tmpl w:val="964ECA02"/>
    <w:lvl w:ilvl="0" w:tplc="04190013">
      <w:start w:val="1"/>
      <w:numFmt w:val="upperRoman"/>
      <w:lvlText w:val="%1."/>
      <w:lvlJc w:val="right"/>
      <w:pPr>
        <w:ind w:left="386" w:hanging="360"/>
      </w:p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16" w15:restartNumberingAfterBreak="0">
    <w:nsid w:val="6493201B"/>
    <w:multiLevelType w:val="hybridMultilevel"/>
    <w:tmpl w:val="B31A9B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8B11B0E"/>
    <w:multiLevelType w:val="hybridMultilevel"/>
    <w:tmpl w:val="27E84E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749A13B9"/>
    <w:multiLevelType w:val="multilevel"/>
    <w:tmpl w:val="E196FCA4"/>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500"/>
        </w:tabs>
        <w:ind w:left="1500" w:hanging="360"/>
      </w:pPr>
      <w:rPr>
        <w:rFonts w:ascii="Courier New" w:hAnsi="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7CF75826"/>
    <w:multiLevelType w:val="hybridMultilevel"/>
    <w:tmpl w:val="E2FEDE92"/>
    <w:lvl w:ilvl="0" w:tplc="EB0E12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1"/>
  </w:num>
  <w:num w:numId="2">
    <w:abstractNumId w:val="2"/>
  </w:num>
  <w:num w:numId="3">
    <w:abstractNumId w:val="4"/>
  </w:num>
  <w:num w:numId="4">
    <w:abstractNumId w:val="7"/>
  </w:num>
  <w:num w:numId="5">
    <w:abstractNumId w:val="6"/>
  </w:num>
  <w:num w:numId="6">
    <w:abstractNumId w:val="10"/>
  </w:num>
  <w:num w:numId="7">
    <w:abstractNumId w:val="3"/>
  </w:num>
  <w:num w:numId="8">
    <w:abstractNumId w:val="19"/>
  </w:num>
  <w:num w:numId="9">
    <w:abstractNumId w:val="5"/>
  </w:num>
  <w:num w:numId="10">
    <w:abstractNumId w:val="18"/>
  </w:num>
  <w:num w:numId="11">
    <w:abstractNumId w:val="1"/>
  </w:num>
  <w:num w:numId="12">
    <w:abstractNumId w:val="13"/>
  </w:num>
  <w:num w:numId="13">
    <w:abstractNumId w:val="8"/>
  </w:num>
  <w:num w:numId="14">
    <w:abstractNumId w:val="15"/>
  </w:num>
  <w:num w:numId="15">
    <w:abstractNumId w:val="0"/>
  </w:num>
  <w:num w:numId="16">
    <w:abstractNumId w:val="17"/>
  </w:num>
  <w:num w:numId="17">
    <w:abstractNumId w:val="12"/>
  </w:num>
  <w:num w:numId="18">
    <w:abstractNumId w:val="16"/>
  </w:num>
  <w:num w:numId="19">
    <w:abstractNumId w:val="9"/>
  </w:num>
  <w:num w:numId="20">
    <w:abstractNumId w:val="14"/>
    <w:lvlOverride w:ilvl="0">
      <w:startOverride w:val="2"/>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A6D"/>
    <w:rsid w:val="00002F56"/>
    <w:rsid w:val="000036EA"/>
    <w:rsid w:val="00004270"/>
    <w:rsid w:val="00027CD0"/>
    <w:rsid w:val="00032049"/>
    <w:rsid w:val="0003635F"/>
    <w:rsid w:val="000439DC"/>
    <w:rsid w:val="00052980"/>
    <w:rsid w:val="00063C80"/>
    <w:rsid w:val="00071BEE"/>
    <w:rsid w:val="00095DD5"/>
    <w:rsid w:val="00097612"/>
    <w:rsid w:val="000A0B60"/>
    <w:rsid w:val="000A36C7"/>
    <w:rsid w:val="000B2039"/>
    <w:rsid w:val="000C2D4D"/>
    <w:rsid w:val="000C5288"/>
    <w:rsid w:val="000C59AD"/>
    <w:rsid w:val="000C5A3D"/>
    <w:rsid w:val="000C6678"/>
    <w:rsid w:val="000D11BA"/>
    <w:rsid w:val="000D33D3"/>
    <w:rsid w:val="000D4B16"/>
    <w:rsid w:val="000D592C"/>
    <w:rsid w:val="000D6135"/>
    <w:rsid w:val="000E0DF6"/>
    <w:rsid w:val="000E1365"/>
    <w:rsid w:val="000E160B"/>
    <w:rsid w:val="000F20F8"/>
    <w:rsid w:val="0010024F"/>
    <w:rsid w:val="00102710"/>
    <w:rsid w:val="0010587D"/>
    <w:rsid w:val="00105CEC"/>
    <w:rsid w:val="00107E77"/>
    <w:rsid w:val="001105D4"/>
    <w:rsid w:val="00113ECD"/>
    <w:rsid w:val="00117597"/>
    <w:rsid w:val="0012048F"/>
    <w:rsid w:val="00124835"/>
    <w:rsid w:val="00124B04"/>
    <w:rsid w:val="00126140"/>
    <w:rsid w:val="00126F97"/>
    <w:rsid w:val="0012742D"/>
    <w:rsid w:val="00127A52"/>
    <w:rsid w:val="001340F2"/>
    <w:rsid w:val="001342A1"/>
    <w:rsid w:val="00137BB5"/>
    <w:rsid w:val="00141709"/>
    <w:rsid w:val="00141E0A"/>
    <w:rsid w:val="00143DA4"/>
    <w:rsid w:val="00144A6E"/>
    <w:rsid w:val="00150C0C"/>
    <w:rsid w:val="0015533D"/>
    <w:rsid w:val="00157091"/>
    <w:rsid w:val="001601DC"/>
    <w:rsid w:val="00164A1F"/>
    <w:rsid w:val="00166130"/>
    <w:rsid w:val="00166323"/>
    <w:rsid w:val="00167150"/>
    <w:rsid w:val="00172AE8"/>
    <w:rsid w:val="0017618D"/>
    <w:rsid w:val="001819C5"/>
    <w:rsid w:val="00182CFC"/>
    <w:rsid w:val="0018300A"/>
    <w:rsid w:val="00187EEF"/>
    <w:rsid w:val="001938DB"/>
    <w:rsid w:val="001A0247"/>
    <w:rsid w:val="001A1FEC"/>
    <w:rsid w:val="001B5576"/>
    <w:rsid w:val="001B64D1"/>
    <w:rsid w:val="001D1E4E"/>
    <w:rsid w:val="001D6001"/>
    <w:rsid w:val="001D6213"/>
    <w:rsid w:val="001E5083"/>
    <w:rsid w:val="001F2151"/>
    <w:rsid w:val="001F6644"/>
    <w:rsid w:val="002009F4"/>
    <w:rsid w:val="00202A4A"/>
    <w:rsid w:val="00202B12"/>
    <w:rsid w:val="002077AA"/>
    <w:rsid w:val="00212494"/>
    <w:rsid w:val="00216D4F"/>
    <w:rsid w:val="002233CF"/>
    <w:rsid w:val="00234759"/>
    <w:rsid w:val="002369D9"/>
    <w:rsid w:val="00243508"/>
    <w:rsid w:val="00251FBF"/>
    <w:rsid w:val="00254F50"/>
    <w:rsid w:val="002570C7"/>
    <w:rsid w:val="00263550"/>
    <w:rsid w:val="00273209"/>
    <w:rsid w:val="00273CE7"/>
    <w:rsid w:val="002750FA"/>
    <w:rsid w:val="00276A3F"/>
    <w:rsid w:val="002824FE"/>
    <w:rsid w:val="00285091"/>
    <w:rsid w:val="002A0E7D"/>
    <w:rsid w:val="002A1F0D"/>
    <w:rsid w:val="002A4B2B"/>
    <w:rsid w:val="002A6781"/>
    <w:rsid w:val="002A6F4D"/>
    <w:rsid w:val="002B3AA2"/>
    <w:rsid w:val="002B3DF4"/>
    <w:rsid w:val="002C1497"/>
    <w:rsid w:val="002C6305"/>
    <w:rsid w:val="002E170E"/>
    <w:rsid w:val="002E72BD"/>
    <w:rsid w:val="002E7D80"/>
    <w:rsid w:val="002F1441"/>
    <w:rsid w:val="002F205F"/>
    <w:rsid w:val="002F5874"/>
    <w:rsid w:val="00301B08"/>
    <w:rsid w:val="00302B39"/>
    <w:rsid w:val="00304CE9"/>
    <w:rsid w:val="00310933"/>
    <w:rsid w:val="00316255"/>
    <w:rsid w:val="00316777"/>
    <w:rsid w:val="00320FBA"/>
    <w:rsid w:val="00323105"/>
    <w:rsid w:val="00323126"/>
    <w:rsid w:val="003322E1"/>
    <w:rsid w:val="003354DC"/>
    <w:rsid w:val="00342F79"/>
    <w:rsid w:val="00343504"/>
    <w:rsid w:val="00352590"/>
    <w:rsid w:val="00352A8F"/>
    <w:rsid w:val="003609BD"/>
    <w:rsid w:val="003624EF"/>
    <w:rsid w:val="00374A65"/>
    <w:rsid w:val="003817E0"/>
    <w:rsid w:val="00393553"/>
    <w:rsid w:val="00393E16"/>
    <w:rsid w:val="003A00B4"/>
    <w:rsid w:val="003A50E4"/>
    <w:rsid w:val="003A6B2B"/>
    <w:rsid w:val="003A6C8D"/>
    <w:rsid w:val="003B07D4"/>
    <w:rsid w:val="003B1961"/>
    <w:rsid w:val="003B284B"/>
    <w:rsid w:val="003B3EF3"/>
    <w:rsid w:val="003C4A24"/>
    <w:rsid w:val="003C5774"/>
    <w:rsid w:val="003C7ADF"/>
    <w:rsid w:val="003D1EF1"/>
    <w:rsid w:val="003D3526"/>
    <w:rsid w:val="003D3B89"/>
    <w:rsid w:val="003E329C"/>
    <w:rsid w:val="003F0D17"/>
    <w:rsid w:val="003F0D2D"/>
    <w:rsid w:val="003F104A"/>
    <w:rsid w:val="003F1DC8"/>
    <w:rsid w:val="003F5F00"/>
    <w:rsid w:val="003F74E6"/>
    <w:rsid w:val="003F7661"/>
    <w:rsid w:val="003F7EB5"/>
    <w:rsid w:val="004013F4"/>
    <w:rsid w:val="0040170C"/>
    <w:rsid w:val="004037F5"/>
    <w:rsid w:val="00403CB6"/>
    <w:rsid w:val="00410FD9"/>
    <w:rsid w:val="00412B19"/>
    <w:rsid w:val="004209CE"/>
    <w:rsid w:val="00424315"/>
    <w:rsid w:val="00425226"/>
    <w:rsid w:val="00431504"/>
    <w:rsid w:val="004327DA"/>
    <w:rsid w:val="004400C1"/>
    <w:rsid w:val="00440491"/>
    <w:rsid w:val="00441B51"/>
    <w:rsid w:val="00441DBC"/>
    <w:rsid w:val="004460A0"/>
    <w:rsid w:val="004461A5"/>
    <w:rsid w:val="004615DE"/>
    <w:rsid w:val="00467A20"/>
    <w:rsid w:val="004705AB"/>
    <w:rsid w:val="004737D4"/>
    <w:rsid w:val="00477601"/>
    <w:rsid w:val="00480DBA"/>
    <w:rsid w:val="004838A3"/>
    <w:rsid w:val="00487678"/>
    <w:rsid w:val="00492D9E"/>
    <w:rsid w:val="00496ACC"/>
    <w:rsid w:val="004A01AB"/>
    <w:rsid w:val="004A43EC"/>
    <w:rsid w:val="004A4C2B"/>
    <w:rsid w:val="004A5342"/>
    <w:rsid w:val="004A5946"/>
    <w:rsid w:val="004A78E9"/>
    <w:rsid w:val="004B2C82"/>
    <w:rsid w:val="004C2BDE"/>
    <w:rsid w:val="004C3A39"/>
    <w:rsid w:val="004D0942"/>
    <w:rsid w:val="004D0F02"/>
    <w:rsid w:val="004D1013"/>
    <w:rsid w:val="004D4237"/>
    <w:rsid w:val="004E5AF7"/>
    <w:rsid w:val="004F3A76"/>
    <w:rsid w:val="004F587F"/>
    <w:rsid w:val="00501E42"/>
    <w:rsid w:val="00503A0B"/>
    <w:rsid w:val="00504C4F"/>
    <w:rsid w:val="00517238"/>
    <w:rsid w:val="00521AAE"/>
    <w:rsid w:val="00526C1D"/>
    <w:rsid w:val="00542965"/>
    <w:rsid w:val="00543F74"/>
    <w:rsid w:val="00546B7C"/>
    <w:rsid w:val="0054773D"/>
    <w:rsid w:val="0055220E"/>
    <w:rsid w:val="00552933"/>
    <w:rsid w:val="00553DAB"/>
    <w:rsid w:val="005540EF"/>
    <w:rsid w:val="00557224"/>
    <w:rsid w:val="00561258"/>
    <w:rsid w:val="00562851"/>
    <w:rsid w:val="0056343A"/>
    <w:rsid w:val="00565417"/>
    <w:rsid w:val="005712CB"/>
    <w:rsid w:val="00571B0B"/>
    <w:rsid w:val="005772D5"/>
    <w:rsid w:val="0058513E"/>
    <w:rsid w:val="005860C7"/>
    <w:rsid w:val="005953CC"/>
    <w:rsid w:val="005955D9"/>
    <w:rsid w:val="005975EB"/>
    <w:rsid w:val="005A5357"/>
    <w:rsid w:val="005B2C60"/>
    <w:rsid w:val="005B4083"/>
    <w:rsid w:val="005B5B84"/>
    <w:rsid w:val="005D1113"/>
    <w:rsid w:val="005F3E92"/>
    <w:rsid w:val="005F5E87"/>
    <w:rsid w:val="00607D80"/>
    <w:rsid w:val="006107AF"/>
    <w:rsid w:val="00610F65"/>
    <w:rsid w:val="00613EA5"/>
    <w:rsid w:val="006143D4"/>
    <w:rsid w:val="0062056D"/>
    <w:rsid w:val="00621933"/>
    <w:rsid w:val="00621A9F"/>
    <w:rsid w:val="00623AF3"/>
    <w:rsid w:val="0063010D"/>
    <w:rsid w:val="00630197"/>
    <w:rsid w:val="00651065"/>
    <w:rsid w:val="006520DB"/>
    <w:rsid w:val="00661F00"/>
    <w:rsid w:val="00662FCB"/>
    <w:rsid w:val="00664A78"/>
    <w:rsid w:val="00666B6A"/>
    <w:rsid w:val="0066743C"/>
    <w:rsid w:val="00670667"/>
    <w:rsid w:val="00672C74"/>
    <w:rsid w:val="00675826"/>
    <w:rsid w:val="00680F37"/>
    <w:rsid w:val="00683BC3"/>
    <w:rsid w:val="006845E2"/>
    <w:rsid w:val="006875E9"/>
    <w:rsid w:val="00690A7E"/>
    <w:rsid w:val="006941E6"/>
    <w:rsid w:val="006A0F40"/>
    <w:rsid w:val="006A25A5"/>
    <w:rsid w:val="006A5878"/>
    <w:rsid w:val="006A63C9"/>
    <w:rsid w:val="006B0573"/>
    <w:rsid w:val="006B1518"/>
    <w:rsid w:val="006B2292"/>
    <w:rsid w:val="006B26FB"/>
    <w:rsid w:val="006B2FD9"/>
    <w:rsid w:val="006B3F70"/>
    <w:rsid w:val="006B4D16"/>
    <w:rsid w:val="006C307A"/>
    <w:rsid w:val="006C5B91"/>
    <w:rsid w:val="006D29C6"/>
    <w:rsid w:val="006E0AEE"/>
    <w:rsid w:val="006E3247"/>
    <w:rsid w:val="006F25B1"/>
    <w:rsid w:val="006F4F3A"/>
    <w:rsid w:val="006F6E86"/>
    <w:rsid w:val="00702273"/>
    <w:rsid w:val="0070656B"/>
    <w:rsid w:val="00711BEF"/>
    <w:rsid w:val="00713121"/>
    <w:rsid w:val="00725516"/>
    <w:rsid w:val="00733CDB"/>
    <w:rsid w:val="00734D2B"/>
    <w:rsid w:val="00735916"/>
    <w:rsid w:val="00736D2D"/>
    <w:rsid w:val="00742429"/>
    <w:rsid w:val="00757EDF"/>
    <w:rsid w:val="007634B9"/>
    <w:rsid w:val="00777443"/>
    <w:rsid w:val="007833D5"/>
    <w:rsid w:val="007839B2"/>
    <w:rsid w:val="00792338"/>
    <w:rsid w:val="00792B34"/>
    <w:rsid w:val="007A6D35"/>
    <w:rsid w:val="007B0EF9"/>
    <w:rsid w:val="007B19A0"/>
    <w:rsid w:val="007B4C80"/>
    <w:rsid w:val="007B586E"/>
    <w:rsid w:val="007B5B11"/>
    <w:rsid w:val="007C1930"/>
    <w:rsid w:val="007C2AC1"/>
    <w:rsid w:val="007D0939"/>
    <w:rsid w:val="007D5434"/>
    <w:rsid w:val="007E7898"/>
    <w:rsid w:val="007F09F6"/>
    <w:rsid w:val="008111F9"/>
    <w:rsid w:val="00813B0F"/>
    <w:rsid w:val="0081581C"/>
    <w:rsid w:val="008160FA"/>
    <w:rsid w:val="00817A19"/>
    <w:rsid w:val="008218FE"/>
    <w:rsid w:val="008231EE"/>
    <w:rsid w:val="0082591E"/>
    <w:rsid w:val="00842022"/>
    <w:rsid w:val="00842774"/>
    <w:rsid w:val="00843CBA"/>
    <w:rsid w:val="00844973"/>
    <w:rsid w:val="00846636"/>
    <w:rsid w:val="0085467F"/>
    <w:rsid w:val="00855975"/>
    <w:rsid w:val="00857274"/>
    <w:rsid w:val="00862664"/>
    <w:rsid w:val="0086291C"/>
    <w:rsid w:val="0086538B"/>
    <w:rsid w:val="00877F6E"/>
    <w:rsid w:val="008875B6"/>
    <w:rsid w:val="00893420"/>
    <w:rsid w:val="00897C1E"/>
    <w:rsid w:val="008A01A8"/>
    <w:rsid w:val="008A796D"/>
    <w:rsid w:val="008B46F5"/>
    <w:rsid w:val="008B48EE"/>
    <w:rsid w:val="008B4F2D"/>
    <w:rsid w:val="008B7B7E"/>
    <w:rsid w:val="008B7DFF"/>
    <w:rsid w:val="008C015A"/>
    <w:rsid w:val="008D398F"/>
    <w:rsid w:val="008E7D5A"/>
    <w:rsid w:val="0090310B"/>
    <w:rsid w:val="00925A37"/>
    <w:rsid w:val="00925A45"/>
    <w:rsid w:val="009329DF"/>
    <w:rsid w:val="00933887"/>
    <w:rsid w:val="0094304D"/>
    <w:rsid w:val="009434C0"/>
    <w:rsid w:val="00946255"/>
    <w:rsid w:val="00946654"/>
    <w:rsid w:val="00950346"/>
    <w:rsid w:val="00950935"/>
    <w:rsid w:val="0095110A"/>
    <w:rsid w:val="009512EA"/>
    <w:rsid w:val="009521C5"/>
    <w:rsid w:val="009534DC"/>
    <w:rsid w:val="0096056A"/>
    <w:rsid w:val="00960B6E"/>
    <w:rsid w:val="00970A37"/>
    <w:rsid w:val="00971456"/>
    <w:rsid w:val="00971F94"/>
    <w:rsid w:val="009747A6"/>
    <w:rsid w:val="00985A47"/>
    <w:rsid w:val="009863F6"/>
    <w:rsid w:val="00986403"/>
    <w:rsid w:val="00991CBC"/>
    <w:rsid w:val="009A252A"/>
    <w:rsid w:val="009A41D1"/>
    <w:rsid w:val="009A4A9C"/>
    <w:rsid w:val="009A5040"/>
    <w:rsid w:val="009A782E"/>
    <w:rsid w:val="009B1521"/>
    <w:rsid w:val="009B1C88"/>
    <w:rsid w:val="009B407B"/>
    <w:rsid w:val="009B7314"/>
    <w:rsid w:val="009B7826"/>
    <w:rsid w:val="009B7D1A"/>
    <w:rsid w:val="009C34CB"/>
    <w:rsid w:val="009C407A"/>
    <w:rsid w:val="009D0EED"/>
    <w:rsid w:val="009D5E97"/>
    <w:rsid w:val="009E2939"/>
    <w:rsid w:val="009E7A21"/>
    <w:rsid w:val="009F1849"/>
    <w:rsid w:val="009F29ED"/>
    <w:rsid w:val="009F3A88"/>
    <w:rsid w:val="009F6A7B"/>
    <w:rsid w:val="009F774D"/>
    <w:rsid w:val="00A07B14"/>
    <w:rsid w:val="00A148C2"/>
    <w:rsid w:val="00A149F8"/>
    <w:rsid w:val="00A21F83"/>
    <w:rsid w:val="00A30267"/>
    <w:rsid w:val="00A33FA6"/>
    <w:rsid w:val="00A35668"/>
    <w:rsid w:val="00A446F0"/>
    <w:rsid w:val="00A508C2"/>
    <w:rsid w:val="00A5297F"/>
    <w:rsid w:val="00A53837"/>
    <w:rsid w:val="00A54C3E"/>
    <w:rsid w:val="00A5652F"/>
    <w:rsid w:val="00A5731D"/>
    <w:rsid w:val="00A66BBA"/>
    <w:rsid w:val="00A7324B"/>
    <w:rsid w:val="00A750E8"/>
    <w:rsid w:val="00A86278"/>
    <w:rsid w:val="00A911D2"/>
    <w:rsid w:val="00A92F74"/>
    <w:rsid w:val="00AA31C4"/>
    <w:rsid w:val="00AA48F8"/>
    <w:rsid w:val="00AA759C"/>
    <w:rsid w:val="00AB08D9"/>
    <w:rsid w:val="00AB0C34"/>
    <w:rsid w:val="00AB68FD"/>
    <w:rsid w:val="00AC3465"/>
    <w:rsid w:val="00AD6231"/>
    <w:rsid w:val="00AD74B2"/>
    <w:rsid w:val="00AE3EF7"/>
    <w:rsid w:val="00AE7D72"/>
    <w:rsid w:val="00AF2949"/>
    <w:rsid w:val="00AF3319"/>
    <w:rsid w:val="00AF3A0C"/>
    <w:rsid w:val="00B112DE"/>
    <w:rsid w:val="00B155B0"/>
    <w:rsid w:val="00B2343E"/>
    <w:rsid w:val="00B30393"/>
    <w:rsid w:val="00B31376"/>
    <w:rsid w:val="00B32CFD"/>
    <w:rsid w:val="00B34CD0"/>
    <w:rsid w:val="00B36E65"/>
    <w:rsid w:val="00B418EB"/>
    <w:rsid w:val="00B436DA"/>
    <w:rsid w:val="00B51A06"/>
    <w:rsid w:val="00B544B5"/>
    <w:rsid w:val="00B566CE"/>
    <w:rsid w:val="00B56F68"/>
    <w:rsid w:val="00B70D3A"/>
    <w:rsid w:val="00B71044"/>
    <w:rsid w:val="00B735CA"/>
    <w:rsid w:val="00B9701E"/>
    <w:rsid w:val="00BA1544"/>
    <w:rsid w:val="00BA475F"/>
    <w:rsid w:val="00BB43E1"/>
    <w:rsid w:val="00BC403B"/>
    <w:rsid w:val="00BC79F8"/>
    <w:rsid w:val="00BD06A6"/>
    <w:rsid w:val="00BD352D"/>
    <w:rsid w:val="00BE0F6E"/>
    <w:rsid w:val="00BE1775"/>
    <w:rsid w:val="00BE31A7"/>
    <w:rsid w:val="00BE3769"/>
    <w:rsid w:val="00BF5879"/>
    <w:rsid w:val="00BF6FB7"/>
    <w:rsid w:val="00C1658A"/>
    <w:rsid w:val="00C17831"/>
    <w:rsid w:val="00C203A1"/>
    <w:rsid w:val="00C217D8"/>
    <w:rsid w:val="00C22ABF"/>
    <w:rsid w:val="00C30406"/>
    <w:rsid w:val="00C318D6"/>
    <w:rsid w:val="00C325C3"/>
    <w:rsid w:val="00C4164A"/>
    <w:rsid w:val="00C420E7"/>
    <w:rsid w:val="00C42B30"/>
    <w:rsid w:val="00C43294"/>
    <w:rsid w:val="00C45144"/>
    <w:rsid w:val="00C469F3"/>
    <w:rsid w:val="00C470E3"/>
    <w:rsid w:val="00C47C44"/>
    <w:rsid w:val="00C56899"/>
    <w:rsid w:val="00C56A07"/>
    <w:rsid w:val="00C56A08"/>
    <w:rsid w:val="00C6064E"/>
    <w:rsid w:val="00C6178D"/>
    <w:rsid w:val="00C62DD2"/>
    <w:rsid w:val="00C64858"/>
    <w:rsid w:val="00C67D23"/>
    <w:rsid w:val="00C7041A"/>
    <w:rsid w:val="00C712EA"/>
    <w:rsid w:val="00C729B6"/>
    <w:rsid w:val="00C735D5"/>
    <w:rsid w:val="00C7578C"/>
    <w:rsid w:val="00C76D79"/>
    <w:rsid w:val="00C856C7"/>
    <w:rsid w:val="00C94B35"/>
    <w:rsid w:val="00CA203F"/>
    <w:rsid w:val="00CA3F92"/>
    <w:rsid w:val="00CA4DF5"/>
    <w:rsid w:val="00CB0DF0"/>
    <w:rsid w:val="00CB76C2"/>
    <w:rsid w:val="00CC2495"/>
    <w:rsid w:val="00CC33E9"/>
    <w:rsid w:val="00CC39C5"/>
    <w:rsid w:val="00CE317A"/>
    <w:rsid w:val="00CE78BD"/>
    <w:rsid w:val="00D027B4"/>
    <w:rsid w:val="00D035E4"/>
    <w:rsid w:val="00D038D0"/>
    <w:rsid w:val="00D120F9"/>
    <w:rsid w:val="00D15013"/>
    <w:rsid w:val="00D16E84"/>
    <w:rsid w:val="00D240DD"/>
    <w:rsid w:val="00D43CBC"/>
    <w:rsid w:val="00D44222"/>
    <w:rsid w:val="00D47A6D"/>
    <w:rsid w:val="00D53801"/>
    <w:rsid w:val="00D54D68"/>
    <w:rsid w:val="00D60F06"/>
    <w:rsid w:val="00D61629"/>
    <w:rsid w:val="00D61FC3"/>
    <w:rsid w:val="00D63948"/>
    <w:rsid w:val="00D66AAC"/>
    <w:rsid w:val="00D80935"/>
    <w:rsid w:val="00D83B90"/>
    <w:rsid w:val="00D844AD"/>
    <w:rsid w:val="00D870D1"/>
    <w:rsid w:val="00D95002"/>
    <w:rsid w:val="00DA56C8"/>
    <w:rsid w:val="00DA6E0C"/>
    <w:rsid w:val="00DA7B54"/>
    <w:rsid w:val="00DB2FED"/>
    <w:rsid w:val="00DB49AA"/>
    <w:rsid w:val="00DC4810"/>
    <w:rsid w:val="00DC4CBB"/>
    <w:rsid w:val="00DC5C3B"/>
    <w:rsid w:val="00DD4A12"/>
    <w:rsid w:val="00DE5DF3"/>
    <w:rsid w:val="00DE6195"/>
    <w:rsid w:val="00DF2FED"/>
    <w:rsid w:val="00DF6A33"/>
    <w:rsid w:val="00DF73F2"/>
    <w:rsid w:val="00E0174C"/>
    <w:rsid w:val="00E02E23"/>
    <w:rsid w:val="00E02E51"/>
    <w:rsid w:val="00E144E0"/>
    <w:rsid w:val="00E169B8"/>
    <w:rsid w:val="00E17513"/>
    <w:rsid w:val="00E17FDF"/>
    <w:rsid w:val="00E2207C"/>
    <w:rsid w:val="00E234DD"/>
    <w:rsid w:val="00E25B59"/>
    <w:rsid w:val="00E263E5"/>
    <w:rsid w:val="00E26879"/>
    <w:rsid w:val="00E324A8"/>
    <w:rsid w:val="00E34DD6"/>
    <w:rsid w:val="00E35886"/>
    <w:rsid w:val="00E36CDD"/>
    <w:rsid w:val="00E40F7C"/>
    <w:rsid w:val="00E52632"/>
    <w:rsid w:val="00E60014"/>
    <w:rsid w:val="00E62C0E"/>
    <w:rsid w:val="00E636AF"/>
    <w:rsid w:val="00E66603"/>
    <w:rsid w:val="00E719FC"/>
    <w:rsid w:val="00E746F4"/>
    <w:rsid w:val="00E76A4A"/>
    <w:rsid w:val="00E77C56"/>
    <w:rsid w:val="00E80EEB"/>
    <w:rsid w:val="00E80FD7"/>
    <w:rsid w:val="00E823EE"/>
    <w:rsid w:val="00E85E6B"/>
    <w:rsid w:val="00E95E91"/>
    <w:rsid w:val="00E962C5"/>
    <w:rsid w:val="00EA16CF"/>
    <w:rsid w:val="00EA58F7"/>
    <w:rsid w:val="00EA79D0"/>
    <w:rsid w:val="00ED32A7"/>
    <w:rsid w:val="00ED47D2"/>
    <w:rsid w:val="00ED6701"/>
    <w:rsid w:val="00EE20A3"/>
    <w:rsid w:val="00EE6EF6"/>
    <w:rsid w:val="00EF6925"/>
    <w:rsid w:val="00F053DD"/>
    <w:rsid w:val="00F106DF"/>
    <w:rsid w:val="00F1146F"/>
    <w:rsid w:val="00F147B3"/>
    <w:rsid w:val="00F150AC"/>
    <w:rsid w:val="00F2304D"/>
    <w:rsid w:val="00F3230F"/>
    <w:rsid w:val="00F3327D"/>
    <w:rsid w:val="00F347C8"/>
    <w:rsid w:val="00F450AE"/>
    <w:rsid w:val="00F54596"/>
    <w:rsid w:val="00F56C35"/>
    <w:rsid w:val="00F648F6"/>
    <w:rsid w:val="00F677CC"/>
    <w:rsid w:val="00F7212E"/>
    <w:rsid w:val="00F73627"/>
    <w:rsid w:val="00F81A6D"/>
    <w:rsid w:val="00F85B4E"/>
    <w:rsid w:val="00F968BC"/>
    <w:rsid w:val="00FA1343"/>
    <w:rsid w:val="00FA4111"/>
    <w:rsid w:val="00FB1D61"/>
    <w:rsid w:val="00FC2269"/>
    <w:rsid w:val="00FC3733"/>
    <w:rsid w:val="00FC3A64"/>
    <w:rsid w:val="00FC57EC"/>
    <w:rsid w:val="00FC5A0D"/>
    <w:rsid w:val="00FC72F8"/>
    <w:rsid w:val="00FD0993"/>
    <w:rsid w:val="00FE1753"/>
    <w:rsid w:val="00FE55F7"/>
    <w:rsid w:val="00FF0058"/>
    <w:rsid w:val="00FF0FAE"/>
    <w:rsid w:val="00FF30A1"/>
    <w:rsid w:val="00FF54E0"/>
    <w:rsid w:val="00FF5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CCB596"/>
  <w15:docId w15:val="{6DEE527F-68D7-4A9F-86D2-7BBA7FAF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DE5DF3"/>
    <w:pPr>
      <w:spacing w:after="160" w:line="259" w:lineRule="auto"/>
    </w:pPr>
    <w:rPr>
      <w:sz w:val="22"/>
      <w:szCs w:val="22"/>
      <w:lang w:val="en-US" w:eastAsia="en-US"/>
    </w:rPr>
  </w:style>
  <w:style w:type="paragraph" w:styleId="1">
    <w:name w:val="heading 1"/>
    <w:basedOn w:val="a"/>
    <w:next w:val="a"/>
    <w:link w:val="10"/>
    <w:qFormat/>
    <w:rsid w:val="008B4F2D"/>
    <w:pPr>
      <w:keepNext/>
      <w:keepLines/>
      <w:spacing w:before="240" w:after="0"/>
      <w:jc w:val="both"/>
      <w:outlineLvl w:val="0"/>
    </w:pPr>
    <w:rPr>
      <w:rFonts w:ascii="Times New Roman" w:eastAsiaTheme="majorEastAsia" w:hAnsi="Times New Roman" w:cstheme="majorBidi"/>
      <w:b/>
      <w:sz w:val="28"/>
      <w:szCs w:val="32"/>
    </w:rPr>
  </w:style>
  <w:style w:type="paragraph" w:styleId="2">
    <w:name w:val="heading 2"/>
    <w:basedOn w:val="a"/>
    <w:next w:val="a"/>
    <w:link w:val="20"/>
    <w:autoRedefine/>
    <w:unhideWhenUsed/>
    <w:qFormat/>
    <w:rsid w:val="003B1961"/>
    <w:pPr>
      <w:keepNext/>
      <w:keepLines/>
      <w:numPr>
        <w:ilvl w:val="1"/>
        <w:numId w:val="1"/>
      </w:numPr>
      <w:tabs>
        <w:tab w:val="left" w:pos="1134"/>
      </w:tabs>
      <w:spacing w:before="120" w:after="120"/>
      <w:ind w:left="0" w:firstLine="426"/>
      <w:jc w:val="both"/>
      <w:outlineLvl w:val="1"/>
    </w:pPr>
    <w:rPr>
      <w:rFonts w:ascii="Times New Roman" w:eastAsiaTheme="majorEastAsia" w:hAnsi="Times New Roman" w:cstheme="majorBidi"/>
      <w:sz w:val="28"/>
      <w:szCs w:val="26"/>
      <w:u w:val="single"/>
    </w:rPr>
  </w:style>
  <w:style w:type="paragraph" w:styleId="3">
    <w:name w:val="heading 3"/>
    <w:basedOn w:val="a"/>
    <w:next w:val="a"/>
    <w:link w:val="30"/>
    <w:unhideWhenUsed/>
    <w:qFormat/>
    <w:rsid w:val="001F21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rsid w:val="001F215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qFormat/>
    <w:rsid w:val="001F2151"/>
    <w:pPr>
      <w:keepNext/>
      <w:spacing w:after="0" w:line="240" w:lineRule="auto"/>
      <w:outlineLvl w:val="4"/>
    </w:pPr>
    <w:rPr>
      <w:rFonts w:ascii="Times New Roman" w:eastAsia="Times New Roman" w:hAnsi="Times New Roman"/>
      <w:sz w:val="32"/>
      <w:szCs w:val="20"/>
    </w:rPr>
  </w:style>
  <w:style w:type="paragraph" w:styleId="6">
    <w:name w:val="heading 6"/>
    <w:basedOn w:val="a"/>
    <w:next w:val="a"/>
    <w:link w:val="60"/>
    <w:qFormat/>
    <w:rsid w:val="001F2151"/>
    <w:pPr>
      <w:keepNext/>
      <w:spacing w:after="0" w:line="240" w:lineRule="auto"/>
      <w:jc w:val="right"/>
      <w:outlineLvl w:val="5"/>
    </w:pPr>
    <w:rPr>
      <w:rFonts w:ascii="Times New Roman" w:eastAsia="Times New Roman" w:hAnsi="Times New Roman"/>
      <w:sz w:val="24"/>
      <w:szCs w:val="20"/>
      <w:lang w:val="ru-RU"/>
    </w:rPr>
  </w:style>
  <w:style w:type="paragraph" w:styleId="7">
    <w:name w:val="heading 7"/>
    <w:basedOn w:val="a"/>
    <w:next w:val="a"/>
    <w:link w:val="70"/>
    <w:qFormat/>
    <w:rsid w:val="001F2151"/>
    <w:pPr>
      <w:keepNext/>
      <w:spacing w:after="0" w:line="240" w:lineRule="auto"/>
      <w:jc w:val="both"/>
      <w:outlineLvl w:val="6"/>
    </w:pPr>
    <w:rPr>
      <w:rFonts w:ascii="Arial" w:eastAsia="Times New Roman" w:hAnsi="Arial"/>
      <w:b/>
      <w:szCs w:val="20"/>
      <w:u w:val="single"/>
      <w:lang w:val="ru-RU"/>
    </w:rPr>
  </w:style>
  <w:style w:type="paragraph" w:styleId="8">
    <w:name w:val="heading 8"/>
    <w:basedOn w:val="a"/>
    <w:next w:val="a"/>
    <w:link w:val="80"/>
    <w:qFormat/>
    <w:rsid w:val="001F2151"/>
    <w:pPr>
      <w:keepNext/>
      <w:spacing w:after="0" w:line="240" w:lineRule="auto"/>
      <w:outlineLvl w:val="7"/>
    </w:pPr>
    <w:rPr>
      <w:rFonts w:ascii="Times New Roman" w:eastAsia="Times New Roman" w:hAnsi="Times New Roman"/>
      <w:b/>
      <w:sz w:val="20"/>
      <w:szCs w:val="20"/>
    </w:rPr>
  </w:style>
  <w:style w:type="paragraph" w:styleId="9">
    <w:name w:val="heading 9"/>
    <w:basedOn w:val="a"/>
    <w:next w:val="a"/>
    <w:link w:val="90"/>
    <w:unhideWhenUsed/>
    <w:qFormat/>
    <w:rsid w:val="001F215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A6D"/>
    <w:pPr>
      <w:ind w:left="720"/>
      <w:contextualSpacing/>
    </w:pPr>
  </w:style>
  <w:style w:type="paragraph" w:styleId="a4">
    <w:name w:val="Balloon Text"/>
    <w:basedOn w:val="a"/>
    <w:link w:val="a5"/>
    <w:unhideWhenUsed/>
    <w:rsid w:val="00B71044"/>
    <w:pPr>
      <w:spacing w:after="0" w:line="240" w:lineRule="auto"/>
    </w:pPr>
    <w:rPr>
      <w:rFonts w:ascii="Tahoma" w:hAnsi="Tahoma" w:cs="Tahoma"/>
      <w:sz w:val="16"/>
      <w:szCs w:val="16"/>
    </w:rPr>
  </w:style>
  <w:style w:type="character" w:customStyle="1" w:styleId="a5">
    <w:name w:val="Текст выноски Знак"/>
    <w:basedOn w:val="a0"/>
    <w:link w:val="a4"/>
    <w:rsid w:val="00B71044"/>
    <w:rPr>
      <w:rFonts w:ascii="Tahoma" w:hAnsi="Tahoma" w:cs="Tahoma"/>
      <w:sz w:val="16"/>
      <w:szCs w:val="16"/>
    </w:rPr>
  </w:style>
  <w:style w:type="table" w:styleId="a6">
    <w:name w:val="Table Grid"/>
    <w:basedOn w:val="a1"/>
    <w:uiPriority w:val="39"/>
    <w:rsid w:val="00B71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82591E"/>
    <w:rPr>
      <w:sz w:val="16"/>
      <w:szCs w:val="16"/>
    </w:rPr>
  </w:style>
  <w:style w:type="paragraph" w:styleId="a8">
    <w:name w:val="annotation text"/>
    <w:basedOn w:val="a"/>
    <w:link w:val="a9"/>
    <w:unhideWhenUsed/>
    <w:rsid w:val="0082591E"/>
    <w:pPr>
      <w:spacing w:line="240" w:lineRule="auto"/>
    </w:pPr>
    <w:rPr>
      <w:sz w:val="20"/>
      <w:szCs w:val="20"/>
    </w:rPr>
  </w:style>
  <w:style w:type="character" w:customStyle="1" w:styleId="a9">
    <w:name w:val="Текст примечания Знак"/>
    <w:basedOn w:val="a0"/>
    <w:link w:val="a8"/>
    <w:uiPriority w:val="99"/>
    <w:rsid w:val="0082591E"/>
    <w:rPr>
      <w:sz w:val="20"/>
      <w:szCs w:val="20"/>
    </w:rPr>
  </w:style>
  <w:style w:type="paragraph" w:styleId="aa">
    <w:name w:val="annotation subject"/>
    <w:basedOn w:val="a8"/>
    <w:next w:val="a8"/>
    <w:link w:val="ab"/>
    <w:uiPriority w:val="99"/>
    <w:semiHidden/>
    <w:unhideWhenUsed/>
    <w:rsid w:val="0082591E"/>
    <w:rPr>
      <w:b/>
      <w:bCs/>
    </w:rPr>
  </w:style>
  <w:style w:type="character" w:customStyle="1" w:styleId="ab">
    <w:name w:val="Тема примечания Знак"/>
    <w:basedOn w:val="a9"/>
    <w:link w:val="aa"/>
    <w:uiPriority w:val="99"/>
    <w:semiHidden/>
    <w:rsid w:val="0082591E"/>
    <w:rPr>
      <w:b/>
      <w:bCs/>
      <w:sz w:val="20"/>
      <w:szCs w:val="20"/>
    </w:rPr>
  </w:style>
  <w:style w:type="paragraph" w:styleId="ac">
    <w:name w:val="header"/>
    <w:basedOn w:val="a"/>
    <w:link w:val="ad"/>
    <w:unhideWhenUsed/>
    <w:rsid w:val="000D592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D592C"/>
  </w:style>
  <w:style w:type="paragraph" w:styleId="ae">
    <w:name w:val="footer"/>
    <w:basedOn w:val="a"/>
    <w:link w:val="af"/>
    <w:uiPriority w:val="99"/>
    <w:unhideWhenUsed/>
    <w:rsid w:val="000D592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D592C"/>
  </w:style>
  <w:style w:type="paragraph" w:styleId="af0">
    <w:name w:val="Title"/>
    <w:basedOn w:val="a"/>
    <w:next w:val="a"/>
    <w:link w:val="af1"/>
    <w:uiPriority w:val="10"/>
    <w:qFormat/>
    <w:rsid w:val="00DB49AA"/>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ru-RU" w:eastAsia="ru-RU"/>
    </w:rPr>
  </w:style>
  <w:style w:type="character" w:customStyle="1" w:styleId="af1">
    <w:name w:val="Заголовок Знак"/>
    <w:basedOn w:val="a0"/>
    <w:link w:val="af0"/>
    <w:uiPriority w:val="10"/>
    <w:rsid w:val="00DB49AA"/>
    <w:rPr>
      <w:rFonts w:asciiTheme="majorHAnsi" w:eastAsiaTheme="majorEastAsia" w:hAnsiTheme="majorHAnsi" w:cstheme="majorBidi"/>
      <w:color w:val="404040" w:themeColor="text1" w:themeTint="BF"/>
      <w:spacing w:val="-10"/>
      <w:kern w:val="28"/>
      <w:sz w:val="56"/>
      <w:szCs w:val="56"/>
    </w:rPr>
  </w:style>
  <w:style w:type="paragraph" w:styleId="af2">
    <w:name w:val="Subtitle"/>
    <w:basedOn w:val="a"/>
    <w:next w:val="a"/>
    <w:link w:val="af3"/>
    <w:uiPriority w:val="11"/>
    <w:qFormat/>
    <w:rsid w:val="00DB49AA"/>
    <w:pPr>
      <w:numPr>
        <w:ilvl w:val="1"/>
      </w:numPr>
    </w:pPr>
    <w:rPr>
      <w:rFonts w:asciiTheme="minorHAnsi" w:eastAsiaTheme="minorEastAsia" w:hAnsiTheme="minorHAnsi"/>
      <w:color w:val="5A5A5A" w:themeColor="text1" w:themeTint="A5"/>
      <w:spacing w:val="15"/>
      <w:lang w:val="ru-RU" w:eastAsia="ru-RU"/>
    </w:rPr>
  </w:style>
  <w:style w:type="character" w:customStyle="1" w:styleId="af3">
    <w:name w:val="Подзаголовок Знак"/>
    <w:basedOn w:val="a0"/>
    <w:link w:val="af2"/>
    <w:uiPriority w:val="11"/>
    <w:rsid w:val="00DB49AA"/>
    <w:rPr>
      <w:rFonts w:asciiTheme="minorHAnsi" w:eastAsiaTheme="minorEastAsia" w:hAnsiTheme="minorHAnsi"/>
      <w:color w:val="5A5A5A" w:themeColor="text1" w:themeTint="A5"/>
      <w:spacing w:val="15"/>
      <w:sz w:val="22"/>
      <w:szCs w:val="22"/>
    </w:rPr>
  </w:style>
  <w:style w:type="paragraph" w:styleId="af4">
    <w:name w:val="No Spacing"/>
    <w:link w:val="af5"/>
    <w:uiPriority w:val="1"/>
    <w:qFormat/>
    <w:rsid w:val="00DB49AA"/>
    <w:rPr>
      <w:rFonts w:asciiTheme="minorHAnsi" w:eastAsiaTheme="minorEastAsia" w:hAnsiTheme="minorHAnsi" w:cstheme="minorBidi"/>
      <w:sz w:val="22"/>
      <w:szCs w:val="22"/>
    </w:rPr>
  </w:style>
  <w:style w:type="character" w:customStyle="1" w:styleId="af5">
    <w:name w:val="Без интервала Знак"/>
    <w:basedOn w:val="a0"/>
    <w:link w:val="af4"/>
    <w:uiPriority w:val="1"/>
    <w:rsid w:val="00DB49AA"/>
    <w:rPr>
      <w:rFonts w:asciiTheme="minorHAnsi" w:eastAsiaTheme="minorEastAsia" w:hAnsiTheme="minorHAnsi" w:cstheme="minorBidi"/>
      <w:sz w:val="22"/>
      <w:szCs w:val="22"/>
    </w:rPr>
  </w:style>
  <w:style w:type="paragraph" w:styleId="af6">
    <w:name w:val="TOC Heading"/>
    <w:basedOn w:val="1"/>
    <w:next w:val="a"/>
    <w:autoRedefine/>
    <w:uiPriority w:val="39"/>
    <w:unhideWhenUsed/>
    <w:qFormat/>
    <w:rsid w:val="008B4F2D"/>
    <w:pPr>
      <w:outlineLvl w:val="9"/>
    </w:pPr>
    <w:rPr>
      <w:lang w:val="ru-RU" w:eastAsia="ru-RU"/>
    </w:rPr>
  </w:style>
  <w:style w:type="character" w:customStyle="1" w:styleId="10">
    <w:name w:val="Заголовок 1 Знак"/>
    <w:basedOn w:val="a0"/>
    <w:link w:val="1"/>
    <w:uiPriority w:val="9"/>
    <w:rsid w:val="008B4F2D"/>
    <w:rPr>
      <w:rFonts w:ascii="Times New Roman" w:eastAsiaTheme="majorEastAsia" w:hAnsi="Times New Roman" w:cstheme="majorBidi"/>
      <w:b/>
      <w:sz w:val="28"/>
      <w:szCs w:val="32"/>
      <w:lang w:val="en-US" w:eastAsia="en-US"/>
    </w:rPr>
  </w:style>
  <w:style w:type="paragraph" w:styleId="11">
    <w:name w:val="toc 1"/>
    <w:basedOn w:val="a"/>
    <w:next w:val="a"/>
    <w:autoRedefine/>
    <w:uiPriority w:val="39"/>
    <w:unhideWhenUsed/>
    <w:rsid w:val="00492D9E"/>
    <w:pPr>
      <w:spacing w:before="120" w:after="120" w:line="240" w:lineRule="auto"/>
    </w:pPr>
    <w:rPr>
      <w:rFonts w:ascii="Times New Roman" w:hAnsi="Times New Roman"/>
      <w:b/>
      <w:bCs/>
      <w:sz w:val="28"/>
      <w:szCs w:val="24"/>
    </w:rPr>
  </w:style>
  <w:style w:type="character" w:styleId="af7">
    <w:name w:val="Hyperlink"/>
    <w:basedOn w:val="a0"/>
    <w:uiPriority w:val="99"/>
    <w:unhideWhenUsed/>
    <w:qFormat/>
    <w:rsid w:val="00A508C2"/>
    <w:rPr>
      <w:rFonts w:ascii="Times New Roman" w:hAnsi="Times New Roman"/>
      <w:b/>
      <w:color w:val="auto"/>
      <w:sz w:val="28"/>
      <w:u w:val="none"/>
    </w:rPr>
  </w:style>
  <w:style w:type="character" w:customStyle="1" w:styleId="20">
    <w:name w:val="Заголовок 2 Знак"/>
    <w:basedOn w:val="a0"/>
    <w:link w:val="2"/>
    <w:rsid w:val="003B1961"/>
    <w:rPr>
      <w:rFonts w:ascii="Times New Roman" w:eastAsiaTheme="majorEastAsia" w:hAnsi="Times New Roman" w:cstheme="majorBidi"/>
      <w:sz w:val="28"/>
      <w:szCs w:val="26"/>
      <w:u w:val="single"/>
      <w:lang w:val="en-US" w:eastAsia="en-US"/>
    </w:rPr>
  </w:style>
  <w:style w:type="paragraph" w:styleId="21">
    <w:name w:val="toc 2"/>
    <w:basedOn w:val="a"/>
    <w:next w:val="a"/>
    <w:autoRedefine/>
    <w:uiPriority w:val="39"/>
    <w:unhideWhenUsed/>
    <w:rsid w:val="00492D9E"/>
    <w:pPr>
      <w:spacing w:before="120" w:after="120" w:line="240" w:lineRule="auto"/>
    </w:pPr>
    <w:rPr>
      <w:rFonts w:ascii="Times New Roman" w:hAnsi="Times New Roman"/>
      <w:bCs/>
      <w:sz w:val="24"/>
      <w:szCs w:val="20"/>
    </w:rPr>
  </w:style>
  <w:style w:type="paragraph" w:styleId="31">
    <w:name w:val="toc 3"/>
    <w:basedOn w:val="a"/>
    <w:next w:val="a"/>
    <w:autoRedefine/>
    <w:uiPriority w:val="39"/>
    <w:unhideWhenUsed/>
    <w:rsid w:val="00C17831"/>
    <w:pPr>
      <w:spacing w:after="0"/>
      <w:ind w:left="220"/>
    </w:pPr>
    <w:rPr>
      <w:rFonts w:asciiTheme="minorHAnsi" w:hAnsiTheme="minorHAnsi"/>
      <w:sz w:val="20"/>
      <w:szCs w:val="20"/>
    </w:rPr>
  </w:style>
  <w:style w:type="paragraph" w:styleId="41">
    <w:name w:val="toc 4"/>
    <w:basedOn w:val="a"/>
    <w:next w:val="a"/>
    <w:autoRedefine/>
    <w:uiPriority w:val="39"/>
    <w:unhideWhenUsed/>
    <w:rsid w:val="005955D9"/>
    <w:pPr>
      <w:spacing w:after="0"/>
      <w:ind w:left="440"/>
    </w:pPr>
    <w:rPr>
      <w:rFonts w:asciiTheme="minorHAnsi" w:hAnsiTheme="minorHAnsi"/>
      <w:sz w:val="20"/>
      <w:szCs w:val="20"/>
    </w:rPr>
  </w:style>
  <w:style w:type="paragraph" w:styleId="51">
    <w:name w:val="toc 5"/>
    <w:basedOn w:val="a"/>
    <w:next w:val="a"/>
    <w:autoRedefine/>
    <w:uiPriority w:val="39"/>
    <w:unhideWhenUsed/>
    <w:rsid w:val="005955D9"/>
    <w:pPr>
      <w:spacing w:after="0"/>
      <w:ind w:left="660"/>
    </w:pPr>
    <w:rPr>
      <w:rFonts w:asciiTheme="minorHAnsi" w:hAnsiTheme="minorHAnsi"/>
      <w:sz w:val="20"/>
      <w:szCs w:val="20"/>
    </w:rPr>
  </w:style>
  <w:style w:type="paragraph" w:styleId="61">
    <w:name w:val="toc 6"/>
    <w:basedOn w:val="a"/>
    <w:next w:val="a"/>
    <w:autoRedefine/>
    <w:uiPriority w:val="39"/>
    <w:unhideWhenUsed/>
    <w:rsid w:val="005955D9"/>
    <w:pPr>
      <w:spacing w:after="0"/>
      <w:ind w:left="880"/>
    </w:pPr>
    <w:rPr>
      <w:rFonts w:asciiTheme="minorHAnsi" w:hAnsiTheme="minorHAnsi"/>
      <w:sz w:val="20"/>
      <w:szCs w:val="20"/>
    </w:rPr>
  </w:style>
  <w:style w:type="paragraph" w:styleId="71">
    <w:name w:val="toc 7"/>
    <w:basedOn w:val="a"/>
    <w:next w:val="a"/>
    <w:autoRedefine/>
    <w:uiPriority w:val="39"/>
    <w:unhideWhenUsed/>
    <w:rsid w:val="005955D9"/>
    <w:pPr>
      <w:spacing w:after="0"/>
      <w:ind w:left="1100"/>
    </w:pPr>
    <w:rPr>
      <w:rFonts w:asciiTheme="minorHAnsi" w:hAnsiTheme="minorHAnsi"/>
      <w:sz w:val="20"/>
      <w:szCs w:val="20"/>
    </w:rPr>
  </w:style>
  <w:style w:type="paragraph" w:styleId="81">
    <w:name w:val="toc 8"/>
    <w:basedOn w:val="a"/>
    <w:next w:val="a"/>
    <w:autoRedefine/>
    <w:uiPriority w:val="39"/>
    <w:unhideWhenUsed/>
    <w:rsid w:val="005955D9"/>
    <w:pPr>
      <w:spacing w:after="0"/>
      <w:ind w:left="1320"/>
    </w:pPr>
    <w:rPr>
      <w:rFonts w:asciiTheme="minorHAnsi" w:hAnsiTheme="minorHAnsi"/>
      <w:sz w:val="20"/>
      <w:szCs w:val="20"/>
    </w:rPr>
  </w:style>
  <w:style w:type="paragraph" w:styleId="91">
    <w:name w:val="toc 9"/>
    <w:basedOn w:val="a"/>
    <w:next w:val="a"/>
    <w:autoRedefine/>
    <w:uiPriority w:val="39"/>
    <w:unhideWhenUsed/>
    <w:rsid w:val="005955D9"/>
    <w:pPr>
      <w:spacing w:after="0"/>
      <w:ind w:left="1540"/>
    </w:pPr>
    <w:rPr>
      <w:rFonts w:asciiTheme="minorHAnsi" w:hAnsiTheme="minorHAnsi"/>
      <w:sz w:val="20"/>
      <w:szCs w:val="20"/>
    </w:rPr>
  </w:style>
  <w:style w:type="character" w:customStyle="1" w:styleId="30">
    <w:name w:val="Заголовок 3 Знак"/>
    <w:basedOn w:val="a0"/>
    <w:link w:val="3"/>
    <w:uiPriority w:val="9"/>
    <w:semiHidden/>
    <w:rsid w:val="001F2151"/>
    <w:rPr>
      <w:rFonts w:asciiTheme="majorHAnsi" w:eastAsiaTheme="majorEastAsia" w:hAnsiTheme="majorHAnsi" w:cstheme="majorBidi"/>
      <w:color w:val="243F60" w:themeColor="accent1" w:themeShade="7F"/>
      <w:sz w:val="24"/>
      <w:szCs w:val="24"/>
      <w:lang w:val="en-US" w:eastAsia="en-US"/>
    </w:rPr>
  </w:style>
  <w:style w:type="character" w:customStyle="1" w:styleId="40">
    <w:name w:val="Заголовок 4 Знак"/>
    <w:basedOn w:val="a0"/>
    <w:link w:val="4"/>
    <w:uiPriority w:val="9"/>
    <w:semiHidden/>
    <w:rsid w:val="001F2151"/>
    <w:rPr>
      <w:rFonts w:asciiTheme="majorHAnsi" w:eastAsiaTheme="majorEastAsia" w:hAnsiTheme="majorHAnsi" w:cstheme="majorBidi"/>
      <w:i/>
      <w:iCs/>
      <w:color w:val="365F91" w:themeColor="accent1" w:themeShade="BF"/>
      <w:sz w:val="22"/>
      <w:szCs w:val="22"/>
      <w:lang w:val="en-US" w:eastAsia="en-US"/>
    </w:rPr>
  </w:style>
  <w:style w:type="character" w:customStyle="1" w:styleId="90">
    <w:name w:val="Заголовок 9 Знак"/>
    <w:basedOn w:val="a0"/>
    <w:link w:val="9"/>
    <w:uiPriority w:val="9"/>
    <w:semiHidden/>
    <w:rsid w:val="001F2151"/>
    <w:rPr>
      <w:rFonts w:asciiTheme="majorHAnsi" w:eastAsiaTheme="majorEastAsia" w:hAnsiTheme="majorHAnsi" w:cstheme="majorBidi"/>
      <w:i/>
      <w:iCs/>
      <w:color w:val="272727" w:themeColor="text1" w:themeTint="D8"/>
      <w:sz w:val="21"/>
      <w:szCs w:val="21"/>
      <w:lang w:val="en-US" w:eastAsia="en-US"/>
    </w:rPr>
  </w:style>
  <w:style w:type="character" w:customStyle="1" w:styleId="50">
    <w:name w:val="Заголовок 5 Знак"/>
    <w:basedOn w:val="a0"/>
    <w:link w:val="5"/>
    <w:rsid w:val="001F2151"/>
    <w:rPr>
      <w:rFonts w:ascii="Times New Roman" w:eastAsia="Times New Roman" w:hAnsi="Times New Roman"/>
      <w:sz w:val="32"/>
      <w:lang w:val="en-US" w:eastAsia="en-US"/>
    </w:rPr>
  </w:style>
  <w:style w:type="character" w:customStyle="1" w:styleId="60">
    <w:name w:val="Заголовок 6 Знак"/>
    <w:basedOn w:val="a0"/>
    <w:link w:val="6"/>
    <w:rsid w:val="001F2151"/>
    <w:rPr>
      <w:rFonts w:ascii="Times New Roman" w:eastAsia="Times New Roman" w:hAnsi="Times New Roman"/>
      <w:sz w:val="24"/>
      <w:lang w:eastAsia="en-US"/>
    </w:rPr>
  </w:style>
  <w:style w:type="character" w:customStyle="1" w:styleId="70">
    <w:name w:val="Заголовок 7 Знак"/>
    <w:basedOn w:val="a0"/>
    <w:link w:val="7"/>
    <w:rsid w:val="001F2151"/>
    <w:rPr>
      <w:rFonts w:ascii="Arial" w:eastAsia="Times New Roman" w:hAnsi="Arial"/>
      <w:b/>
      <w:sz w:val="22"/>
      <w:u w:val="single"/>
      <w:lang w:eastAsia="en-US"/>
    </w:rPr>
  </w:style>
  <w:style w:type="character" w:customStyle="1" w:styleId="80">
    <w:name w:val="Заголовок 8 Знак"/>
    <w:basedOn w:val="a0"/>
    <w:link w:val="8"/>
    <w:rsid w:val="001F2151"/>
    <w:rPr>
      <w:rFonts w:ascii="Times New Roman" w:eastAsia="Times New Roman" w:hAnsi="Times New Roman"/>
      <w:b/>
      <w:lang w:val="en-US" w:eastAsia="en-US"/>
    </w:rPr>
  </w:style>
  <w:style w:type="paragraph" w:styleId="af8">
    <w:name w:val="Document Map"/>
    <w:basedOn w:val="a"/>
    <w:link w:val="af9"/>
    <w:semiHidden/>
    <w:rsid w:val="001F2151"/>
    <w:pPr>
      <w:shd w:val="clear" w:color="auto" w:fill="000080"/>
      <w:spacing w:after="0" w:line="240" w:lineRule="auto"/>
    </w:pPr>
    <w:rPr>
      <w:rFonts w:ascii="Tahoma" w:eastAsia="Times New Roman" w:hAnsi="Tahoma"/>
      <w:sz w:val="20"/>
      <w:szCs w:val="20"/>
    </w:rPr>
  </w:style>
  <w:style w:type="character" w:customStyle="1" w:styleId="af9">
    <w:name w:val="Схема документа Знак"/>
    <w:basedOn w:val="a0"/>
    <w:link w:val="af8"/>
    <w:semiHidden/>
    <w:rsid w:val="001F2151"/>
    <w:rPr>
      <w:rFonts w:ascii="Tahoma" w:eastAsia="Times New Roman" w:hAnsi="Tahoma"/>
      <w:shd w:val="clear" w:color="auto" w:fill="000080"/>
      <w:lang w:val="en-US" w:eastAsia="en-US"/>
    </w:rPr>
  </w:style>
  <w:style w:type="paragraph" w:styleId="afa">
    <w:name w:val="Body Text"/>
    <w:basedOn w:val="a"/>
    <w:link w:val="afb"/>
    <w:rsid w:val="001F2151"/>
    <w:pPr>
      <w:spacing w:after="0" w:line="240" w:lineRule="auto"/>
      <w:jc w:val="both"/>
    </w:pPr>
    <w:rPr>
      <w:rFonts w:ascii="Times New Roman" w:eastAsia="Times New Roman" w:hAnsi="Times New Roman"/>
      <w:sz w:val="32"/>
      <w:szCs w:val="20"/>
    </w:rPr>
  </w:style>
  <w:style w:type="character" w:customStyle="1" w:styleId="afb">
    <w:name w:val="Основной текст Знак"/>
    <w:basedOn w:val="a0"/>
    <w:link w:val="afa"/>
    <w:rsid w:val="001F2151"/>
    <w:rPr>
      <w:rFonts w:ascii="Times New Roman" w:eastAsia="Times New Roman" w:hAnsi="Times New Roman"/>
      <w:sz w:val="32"/>
      <w:lang w:val="en-US" w:eastAsia="en-US"/>
    </w:rPr>
  </w:style>
  <w:style w:type="paragraph" w:styleId="afc">
    <w:name w:val="Body Text Indent"/>
    <w:basedOn w:val="a"/>
    <w:link w:val="afd"/>
    <w:rsid w:val="001F2151"/>
    <w:pPr>
      <w:spacing w:after="0" w:line="360" w:lineRule="auto"/>
      <w:ind w:firstLine="426"/>
      <w:jc w:val="both"/>
    </w:pPr>
    <w:rPr>
      <w:rFonts w:ascii="Times New Roman" w:eastAsia="Times New Roman" w:hAnsi="Times New Roman"/>
      <w:sz w:val="24"/>
      <w:szCs w:val="20"/>
      <w:lang w:val="ru-RU"/>
    </w:rPr>
  </w:style>
  <w:style w:type="character" w:customStyle="1" w:styleId="afd">
    <w:name w:val="Основной текст с отступом Знак"/>
    <w:basedOn w:val="a0"/>
    <w:link w:val="afc"/>
    <w:rsid w:val="001F2151"/>
    <w:rPr>
      <w:rFonts w:ascii="Times New Roman" w:eastAsia="Times New Roman" w:hAnsi="Times New Roman"/>
      <w:sz w:val="24"/>
      <w:lang w:eastAsia="en-US"/>
    </w:rPr>
  </w:style>
  <w:style w:type="paragraph" w:styleId="22">
    <w:name w:val="Body Text 2"/>
    <w:basedOn w:val="a"/>
    <w:link w:val="23"/>
    <w:rsid w:val="001F2151"/>
    <w:pPr>
      <w:spacing w:after="0" w:line="240" w:lineRule="auto"/>
      <w:jc w:val="both"/>
    </w:pPr>
    <w:rPr>
      <w:rFonts w:ascii="Arial" w:eastAsia="Times New Roman" w:hAnsi="Arial"/>
      <w:szCs w:val="20"/>
      <w:lang w:val="ru-RU"/>
    </w:rPr>
  </w:style>
  <w:style w:type="character" w:customStyle="1" w:styleId="23">
    <w:name w:val="Основной текст 2 Знак"/>
    <w:basedOn w:val="a0"/>
    <w:link w:val="22"/>
    <w:rsid w:val="001F2151"/>
    <w:rPr>
      <w:rFonts w:ascii="Arial" w:eastAsia="Times New Roman" w:hAnsi="Arial"/>
      <w:sz w:val="22"/>
      <w:lang w:eastAsia="en-US"/>
    </w:rPr>
  </w:style>
  <w:style w:type="paragraph" w:styleId="24">
    <w:name w:val="Body Text Indent 2"/>
    <w:basedOn w:val="a"/>
    <w:link w:val="25"/>
    <w:rsid w:val="001F2151"/>
    <w:pPr>
      <w:spacing w:after="0" w:line="240" w:lineRule="auto"/>
      <w:ind w:left="720" w:hanging="720"/>
      <w:jc w:val="both"/>
    </w:pPr>
    <w:rPr>
      <w:rFonts w:ascii="Times New Roman" w:eastAsia="Times New Roman" w:hAnsi="Times New Roman"/>
      <w:sz w:val="20"/>
      <w:szCs w:val="20"/>
      <w:lang w:val="ru-RU"/>
    </w:rPr>
  </w:style>
  <w:style w:type="character" w:customStyle="1" w:styleId="25">
    <w:name w:val="Основной текст с отступом 2 Знак"/>
    <w:basedOn w:val="a0"/>
    <w:link w:val="24"/>
    <w:rsid w:val="001F2151"/>
    <w:rPr>
      <w:rFonts w:ascii="Times New Roman" w:eastAsia="Times New Roman" w:hAnsi="Times New Roman"/>
      <w:lang w:eastAsia="en-US"/>
    </w:rPr>
  </w:style>
  <w:style w:type="paragraph" w:styleId="32">
    <w:name w:val="Body Text 3"/>
    <w:basedOn w:val="a"/>
    <w:link w:val="33"/>
    <w:rsid w:val="001F2151"/>
    <w:pPr>
      <w:spacing w:after="0" w:line="240" w:lineRule="auto"/>
      <w:jc w:val="both"/>
    </w:pPr>
    <w:rPr>
      <w:rFonts w:ascii="Times New Roman" w:eastAsia="Times New Roman" w:hAnsi="Times New Roman"/>
      <w:sz w:val="24"/>
      <w:szCs w:val="20"/>
      <w:lang w:val="ru-RU"/>
    </w:rPr>
  </w:style>
  <w:style w:type="character" w:customStyle="1" w:styleId="33">
    <w:name w:val="Основной текст 3 Знак"/>
    <w:basedOn w:val="a0"/>
    <w:link w:val="32"/>
    <w:rsid w:val="001F2151"/>
    <w:rPr>
      <w:rFonts w:ascii="Times New Roman" w:eastAsia="Times New Roman" w:hAnsi="Times New Roman"/>
      <w:sz w:val="24"/>
      <w:lang w:eastAsia="en-US"/>
    </w:rPr>
  </w:style>
  <w:style w:type="paragraph" w:styleId="afe">
    <w:name w:val="Block Text"/>
    <w:basedOn w:val="a"/>
    <w:rsid w:val="001F2151"/>
    <w:pPr>
      <w:spacing w:after="0" w:line="240" w:lineRule="auto"/>
      <w:ind w:left="1980" w:right="1440" w:hanging="540"/>
      <w:jc w:val="both"/>
    </w:pPr>
    <w:rPr>
      <w:rFonts w:ascii="Times New Roman" w:eastAsia="Times New Roman" w:hAnsi="Times New Roman"/>
      <w:sz w:val="24"/>
      <w:szCs w:val="20"/>
    </w:rPr>
  </w:style>
  <w:style w:type="paragraph" w:styleId="34">
    <w:name w:val="Body Text Indent 3"/>
    <w:basedOn w:val="a"/>
    <w:link w:val="35"/>
    <w:rsid w:val="001F2151"/>
    <w:pPr>
      <w:tabs>
        <w:tab w:val="left" w:pos="-720"/>
        <w:tab w:val="left" w:pos="5652"/>
      </w:tabs>
      <w:suppressAutoHyphens/>
      <w:spacing w:after="0" w:line="240" w:lineRule="auto"/>
      <w:ind w:right="72" w:firstLine="342"/>
      <w:jc w:val="both"/>
    </w:pPr>
    <w:rPr>
      <w:rFonts w:ascii="Times New Roman" w:eastAsia="Times New Roman" w:hAnsi="Times New Roman"/>
      <w:szCs w:val="20"/>
      <w:lang w:val="ru-RU"/>
    </w:rPr>
  </w:style>
  <w:style w:type="character" w:customStyle="1" w:styleId="35">
    <w:name w:val="Основной текст с отступом 3 Знак"/>
    <w:basedOn w:val="a0"/>
    <w:link w:val="34"/>
    <w:rsid w:val="001F2151"/>
    <w:rPr>
      <w:rFonts w:ascii="Times New Roman" w:eastAsia="Times New Roman" w:hAnsi="Times New Roman"/>
      <w:sz w:val="22"/>
      <w:lang w:eastAsia="en-US"/>
    </w:rPr>
  </w:style>
  <w:style w:type="character" w:styleId="aff">
    <w:name w:val="FollowedHyperlink"/>
    <w:rsid w:val="001F2151"/>
    <w:rPr>
      <w:color w:val="800080"/>
      <w:u w:val="single"/>
    </w:rPr>
  </w:style>
  <w:style w:type="character" w:styleId="aff0">
    <w:name w:val="page number"/>
    <w:basedOn w:val="a0"/>
    <w:rsid w:val="001F2151"/>
  </w:style>
  <w:style w:type="paragraph" w:customStyle="1" w:styleId="font5">
    <w:name w:val="font5"/>
    <w:basedOn w:val="a"/>
    <w:rsid w:val="001F2151"/>
    <w:pPr>
      <w:spacing w:before="100" w:beforeAutospacing="1" w:after="100" w:afterAutospacing="1" w:line="240" w:lineRule="auto"/>
    </w:pPr>
    <w:rPr>
      <w:rFonts w:ascii="Arial CYR" w:eastAsia="Arial Unicode MS" w:hAnsi="Arial CYR" w:cs="Arial CYR"/>
      <w:color w:val="FFFFFF"/>
      <w:sz w:val="20"/>
      <w:szCs w:val="20"/>
    </w:rPr>
  </w:style>
  <w:style w:type="paragraph" w:customStyle="1" w:styleId="font6">
    <w:name w:val="font6"/>
    <w:basedOn w:val="a"/>
    <w:rsid w:val="001F2151"/>
    <w:pPr>
      <w:spacing w:before="100" w:beforeAutospacing="1" w:after="100" w:afterAutospacing="1" w:line="240" w:lineRule="auto"/>
    </w:pPr>
    <w:rPr>
      <w:rFonts w:ascii="Arial CYR" w:eastAsia="Arial Unicode MS" w:hAnsi="Arial CYR" w:cs="Arial CYR"/>
      <w:color w:val="FFFFFF"/>
      <w:sz w:val="20"/>
      <w:szCs w:val="20"/>
    </w:rPr>
  </w:style>
  <w:style w:type="paragraph" w:customStyle="1" w:styleId="xl25">
    <w:name w:val="xl25"/>
    <w:basedOn w:val="a"/>
    <w:rsid w:val="001F215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CYR" w:eastAsia="Arial Unicode MS" w:hAnsi="Arial CYR" w:cs="Arial CYR"/>
      <w:sz w:val="24"/>
      <w:szCs w:val="24"/>
    </w:rPr>
  </w:style>
  <w:style w:type="paragraph" w:customStyle="1" w:styleId="xl26">
    <w:name w:val="xl26"/>
    <w:basedOn w:val="a"/>
    <w:rsid w:val="001F21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Arial Unicode MS" w:hAnsi="Arial CYR" w:cs="Arial CYR"/>
      <w:sz w:val="24"/>
      <w:szCs w:val="24"/>
    </w:rPr>
  </w:style>
  <w:style w:type="paragraph" w:customStyle="1" w:styleId="xl27">
    <w:name w:val="xl27"/>
    <w:basedOn w:val="a"/>
    <w:rsid w:val="001F215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Arial Unicode MS" w:hAnsi="Arial CYR" w:cs="Arial CYR"/>
      <w:sz w:val="24"/>
      <w:szCs w:val="24"/>
    </w:rPr>
  </w:style>
  <w:style w:type="paragraph" w:customStyle="1" w:styleId="xl28">
    <w:name w:val="xl28"/>
    <w:basedOn w:val="a"/>
    <w:rsid w:val="001F2151"/>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sz w:val="24"/>
      <w:szCs w:val="24"/>
    </w:rPr>
  </w:style>
  <w:style w:type="paragraph" w:customStyle="1" w:styleId="xl29">
    <w:name w:val="xl29"/>
    <w:basedOn w:val="a"/>
    <w:rsid w:val="001F215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CYR" w:eastAsia="Arial Unicode MS" w:hAnsi="Arial CYR" w:cs="Arial CYR"/>
      <w:sz w:val="24"/>
      <w:szCs w:val="24"/>
    </w:rPr>
  </w:style>
  <w:style w:type="paragraph" w:customStyle="1" w:styleId="xl30">
    <w:name w:val="xl30"/>
    <w:basedOn w:val="a"/>
    <w:rsid w:val="001F215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sz w:val="24"/>
      <w:szCs w:val="24"/>
    </w:rPr>
  </w:style>
  <w:style w:type="paragraph" w:customStyle="1" w:styleId="xl31">
    <w:name w:val="xl31"/>
    <w:basedOn w:val="a"/>
    <w:rsid w:val="001F215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Arial Unicode MS" w:hAnsi="Arial CYR" w:cs="Arial CYR"/>
      <w:sz w:val="24"/>
      <w:szCs w:val="24"/>
    </w:rPr>
  </w:style>
  <w:style w:type="paragraph" w:customStyle="1" w:styleId="xl32">
    <w:name w:val="xl32"/>
    <w:basedOn w:val="a"/>
    <w:rsid w:val="001F2151"/>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Arial Unicode MS" w:hAnsi="Arial CYR" w:cs="Arial CYR"/>
      <w:sz w:val="24"/>
      <w:szCs w:val="24"/>
    </w:rPr>
  </w:style>
  <w:style w:type="paragraph" w:customStyle="1" w:styleId="xl33">
    <w:name w:val="xl33"/>
    <w:basedOn w:val="a"/>
    <w:rsid w:val="001F2151"/>
    <w:pPr>
      <w:pBdr>
        <w:top w:val="single" w:sz="8" w:space="0" w:color="auto"/>
        <w:left w:val="single" w:sz="8" w:space="0" w:color="auto"/>
        <w:bottom w:val="single" w:sz="4" w:space="0" w:color="auto"/>
        <w:right w:val="single" w:sz="8" w:space="0" w:color="auto"/>
      </w:pBdr>
      <w:shd w:val="clear" w:color="auto" w:fill="008080"/>
      <w:spacing w:before="100" w:beforeAutospacing="1" w:after="100" w:afterAutospacing="1" w:line="240" w:lineRule="auto"/>
      <w:textAlignment w:val="center"/>
    </w:pPr>
    <w:rPr>
      <w:rFonts w:ascii="Arial CYR" w:eastAsia="Arial Unicode MS" w:hAnsi="Arial CYR" w:cs="Arial CYR"/>
      <w:color w:val="FFFFFF"/>
      <w:sz w:val="24"/>
      <w:szCs w:val="24"/>
    </w:rPr>
  </w:style>
  <w:style w:type="paragraph" w:customStyle="1" w:styleId="xl34">
    <w:name w:val="xl34"/>
    <w:basedOn w:val="a"/>
    <w:rsid w:val="001F2151"/>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CYR" w:eastAsia="Arial Unicode MS" w:hAnsi="Arial CYR" w:cs="Arial CYR"/>
      <w:sz w:val="24"/>
      <w:szCs w:val="24"/>
    </w:rPr>
  </w:style>
  <w:style w:type="paragraph" w:customStyle="1" w:styleId="xl35">
    <w:name w:val="xl35"/>
    <w:basedOn w:val="a"/>
    <w:rsid w:val="001F2151"/>
    <w:pPr>
      <w:pBdr>
        <w:top w:val="single" w:sz="8" w:space="0" w:color="auto"/>
        <w:left w:val="single" w:sz="8" w:space="0" w:color="auto"/>
        <w:bottom w:val="single" w:sz="4" w:space="0" w:color="auto"/>
        <w:right w:val="single" w:sz="8" w:space="0" w:color="auto"/>
      </w:pBdr>
      <w:shd w:val="clear" w:color="auto" w:fill="008080"/>
      <w:spacing w:before="100" w:beforeAutospacing="1" w:after="100" w:afterAutospacing="1" w:line="240" w:lineRule="auto"/>
      <w:textAlignment w:val="center"/>
    </w:pPr>
    <w:rPr>
      <w:rFonts w:ascii="Arial CYR" w:eastAsia="Arial Unicode MS" w:hAnsi="Arial CYR" w:cs="Arial CYR"/>
      <w:color w:val="FFFFFF"/>
      <w:sz w:val="24"/>
      <w:szCs w:val="24"/>
    </w:rPr>
  </w:style>
  <w:style w:type="paragraph" w:styleId="aff1">
    <w:name w:val="Revision"/>
    <w:hidden/>
    <w:uiPriority w:val="99"/>
    <w:semiHidden/>
    <w:rsid w:val="001F2151"/>
    <w:rPr>
      <w:rFonts w:ascii="Times New Roman" w:eastAsia="Times New Roman" w:hAnsi="Times New Roman"/>
      <w:lang w:val="en-US" w:eastAsia="en-US"/>
    </w:rPr>
  </w:style>
  <w:style w:type="character" w:styleId="aff2">
    <w:name w:val="Emphasis"/>
    <w:basedOn w:val="a0"/>
    <w:uiPriority w:val="20"/>
    <w:qFormat/>
    <w:rsid w:val="009B15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05700">
      <w:bodyDiv w:val="1"/>
      <w:marLeft w:val="0"/>
      <w:marRight w:val="0"/>
      <w:marTop w:val="0"/>
      <w:marBottom w:val="0"/>
      <w:divBdr>
        <w:top w:val="none" w:sz="0" w:space="0" w:color="auto"/>
        <w:left w:val="none" w:sz="0" w:space="0" w:color="auto"/>
        <w:bottom w:val="none" w:sz="0" w:space="0" w:color="auto"/>
        <w:right w:val="none" w:sz="0" w:space="0" w:color="auto"/>
      </w:divBdr>
    </w:div>
    <w:div w:id="471563191">
      <w:bodyDiv w:val="1"/>
      <w:marLeft w:val="0"/>
      <w:marRight w:val="0"/>
      <w:marTop w:val="0"/>
      <w:marBottom w:val="0"/>
      <w:divBdr>
        <w:top w:val="none" w:sz="0" w:space="0" w:color="auto"/>
        <w:left w:val="none" w:sz="0" w:space="0" w:color="auto"/>
        <w:bottom w:val="none" w:sz="0" w:space="0" w:color="auto"/>
        <w:right w:val="none" w:sz="0" w:space="0" w:color="auto"/>
      </w:divBdr>
    </w:div>
    <w:div w:id="1111559210">
      <w:bodyDiv w:val="1"/>
      <w:marLeft w:val="0"/>
      <w:marRight w:val="0"/>
      <w:marTop w:val="0"/>
      <w:marBottom w:val="0"/>
      <w:divBdr>
        <w:top w:val="none" w:sz="0" w:space="0" w:color="auto"/>
        <w:left w:val="none" w:sz="0" w:space="0" w:color="auto"/>
        <w:bottom w:val="none" w:sz="0" w:space="0" w:color="auto"/>
        <w:right w:val="none" w:sz="0" w:space="0" w:color="auto"/>
      </w:divBdr>
    </w:div>
    <w:div w:id="1827628337">
      <w:bodyDiv w:val="1"/>
      <w:marLeft w:val="0"/>
      <w:marRight w:val="0"/>
      <w:marTop w:val="0"/>
      <w:marBottom w:val="0"/>
      <w:divBdr>
        <w:top w:val="none" w:sz="0" w:space="0" w:color="auto"/>
        <w:left w:val="none" w:sz="0" w:space="0" w:color="auto"/>
        <w:bottom w:val="none" w:sz="0" w:space="0" w:color="auto"/>
        <w:right w:val="none" w:sz="0" w:space="0" w:color="auto"/>
      </w:divBdr>
    </w:div>
    <w:div w:id="187199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header" Target="header3.xml"/><Relationship Id="rId26" Type="http://schemas.openxmlformats.org/officeDocument/2006/relationships/customXml" Target="../customXml/item5.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4.xm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oleObject" Target="embeddings/oleObject2.bin"/><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2017-07-18T00:00:00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AF1326-AD17-44E2-845B-38F929041E5B}">
  <ds:schemaRefs>
    <ds:schemaRef ds:uri="http://schemas.openxmlformats.org/officeDocument/2006/bibliography"/>
  </ds:schemaRefs>
</ds:datastoreItem>
</file>

<file path=customXml/itemProps3.xml><?xml version="1.0" encoding="utf-8"?>
<ds:datastoreItem xmlns:ds="http://schemas.openxmlformats.org/officeDocument/2006/customXml" ds:itemID="{945CF653-5B15-4482-8D49-A3AC93FC4EB6}"/>
</file>

<file path=customXml/itemProps4.xml><?xml version="1.0" encoding="utf-8"?>
<ds:datastoreItem xmlns:ds="http://schemas.openxmlformats.org/officeDocument/2006/customXml" ds:itemID="{905C2F63-2628-4009-A1DC-379EB973DE81}"/>
</file>

<file path=customXml/itemProps5.xml><?xml version="1.0" encoding="utf-8"?>
<ds:datastoreItem xmlns:ds="http://schemas.openxmlformats.org/officeDocument/2006/customXml" ds:itemID="{31A3557B-8C0B-48F4-8A79-2CF219CAAA80}"/>
</file>

<file path=docProps/app.xml><?xml version="1.0" encoding="utf-8"?>
<Properties xmlns="http://schemas.openxmlformats.org/officeDocument/2006/extended-properties" xmlns:vt="http://schemas.openxmlformats.org/officeDocument/2006/docPropsVTypes">
  <Template>Normal.dotm</Template>
  <TotalTime>1</TotalTime>
  <Pages>30</Pages>
  <Words>7835</Words>
  <Characters>44666</Characters>
  <Application>Microsoft Office Word</Application>
  <DocSecurity>0</DocSecurity>
  <Lines>372</Lines>
  <Paragraphs>104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перечень
ОБЩИх технических требований к афп И ОБОРУДОВАНИЮ ДЛЯ ЕЕ ВВОДА, поставляемЫХ в ктк</vt:lpstr>
      <vt:lpstr/>
    </vt:vector>
  </TitlesOfParts>
  <Company>The Lubrizol Corporation</Company>
  <LinksUpToDate>false</LinksUpToDate>
  <CharactersWithSpaces>52397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ОБЩИх технических требований к афп И ОБОРУДОВАНИЮ ДЛЯ ЕЕ ВВОДА, поставляемЫХ в ктк</dc:title>
  <dc:subject>Редакция 1</dc:subject>
  <dc:creator>Kozlov, Denis</dc:creator>
  <cp:lastModifiedBy>korn1118</cp:lastModifiedBy>
  <cp:revision>4</cp:revision>
  <cp:lastPrinted>2021-04-13T04:48:00Z</cp:lastPrinted>
  <dcterms:created xsi:type="dcterms:W3CDTF">2021-04-14T11:41:00Z</dcterms:created>
  <dcterms:modified xsi:type="dcterms:W3CDTF">2021-05-13T09:04:00Z</dcterms:modified>
</cp:coreProperties>
</file>